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68" w:rsidRDefault="00875E99" w:rsidP="00560168">
      <w:pPr>
        <w:widowControl/>
        <w:autoSpaceDE/>
        <w:autoSpaceDN/>
        <w:spacing w:after="122" w:line="276" w:lineRule="auto"/>
        <w:ind w:right="13"/>
        <w:jc w:val="center"/>
        <w:rPr>
          <w:rFonts w:ascii="Times New Roman" w:hAnsi="Times New Roman" w:cs="Times New Roman"/>
          <w:b/>
          <w:bCs/>
          <w:sz w:val="28"/>
          <w:szCs w:val="28"/>
        </w:rPr>
      </w:pPr>
      <w:r>
        <w:rPr>
          <w:rFonts w:ascii="Times New Roman" w:hAnsi="Times New Roman" w:cs="Times New Roman"/>
          <w:b/>
          <w:bCs/>
          <w:sz w:val="28"/>
          <w:szCs w:val="28"/>
        </w:rPr>
        <w:t>Критерії оцінювання з дисципліни</w:t>
      </w:r>
      <w:r w:rsidR="00560168">
        <w:rPr>
          <w:rFonts w:ascii="Times New Roman" w:hAnsi="Times New Roman" w:cs="Times New Roman"/>
          <w:b/>
          <w:bCs/>
          <w:sz w:val="28"/>
          <w:szCs w:val="28"/>
        </w:rPr>
        <w:t>: «Українська мова за професійним спрямуванням»</w:t>
      </w:r>
    </w:p>
    <w:p w:rsidR="00560168" w:rsidRPr="005915FA" w:rsidRDefault="00560168" w:rsidP="00560168">
      <w:pPr>
        <w:widowControl/>
        <w:autoSpaceDE/>
        <w:autoSpaceDN/>
        <w:spacing w:after="122" w:line="276" w:lineRule="auto"/>
        <w:ind w:right="13"/>
        <w:jc w:val="center"/>
        <w:rPr>
          <w:rFonts w:ascii="Times New Roman" w:hAnsi="Times New Roman" w:cs="Times New Roman"/>
          <w:b/>
          <w:bCs/>
          <w:sz w:val="28"/>
          <w:szCs w:val="28"/>
        </w:rPr>
      </w:pPr>
      <w:r w:rsidRPr="005915FA">
        <w:rPr>
          <w:rFonts w:ascii="Times New Roman" w:hAnsi="Times New Roman" w:cs="Times New Roman"/>
          <w:b/>
          <w:bCs/>
          <w:sz w:val="28"/>
          <w:szCs w:val="28"/>
        </w:rPr>
        <w:t>Розподіл балів, які отримують студенти</w:t>
      </w:r>
    </w:p>
    <w:p w:rsidR="00560168" w:rsidRDefault="00560168" w:rsidP="00875E99">
      <w:pPr>
        <w:widowControl/>
        <w:autoSpaceDE/>
        <w:autoSpaceDN/>
        <w:spacing w:after="122"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ab/>
        <w:t>Оцінювання знань студентів з дисципліни за варіантом 1: поточний модульний контроль оцінюється від 0 до 100 балів включно протягом семестру. Семестровий контроль – залік, виставляється  за результатами ПМК (студент на сесію не виходить); семестровий контроль – залік.</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Оцінювати рівень </w:t>
      </w:r>
      <w:proofErr w:type="spellStart"/>
      <w:r w:rsidRPr="005915FA">
        <w:rPr>
          <w:rFonts w:ascii="Times New Roman" w:hAnsi="Times New Roman" w:cs="Times New Roman"/>
          <w:sz w:val="28"/>
          <w:szCs w:val="28"/>
        </w:rPr>
        <w:t>мовних</w:t>
      </w:r>
      <w:proofErr w:type="spellEnd"/>
      <w:r w:rsidRPr="005915FA">
        <w:rPr>
          <w:rFonts w:ascii="Times New Roman" w:hAnsi="Times New Roman" w:cs="Times New Roman"/>
          <w:sz w:val="28"/>
          <w:szCs w:val="28"/>
        </w:rPr>
        <w:t xml:space="preserve"> знань, умінь та навичок здобувачів освіти необхідно за такими критеріями: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1.</w:t>
      </w:r>
      <w:r w:rsidRPr="005915FA">
        <w:rPr>
          <w:rFonts w:ascii="Times New Roman" w:hAnsi="Times New Roman" w:cs="Times New Roman"/>
          <w:sz w:val="28"/>
          <w:szCs w:val="28"/>
        </w:rPr>
        <w:tab/>
        <w:t xml:space="preserve">Уміння </w:t>
      </w:r>
      <w:r w:rsidRPr="005915FA">
        <w:rPr>
          <w:rFonts w:ascii="Times New Roman" w:hAnsi="Times New Roman" w:cs="Times New Roman"/>
          <w:sz w:val="28"/>
          <w:szCs w:val="28"/>
        </w:rPr>
        <w:tab/>
        <w:t xml:space="preserve">оперувати </w:t>
      </w:r>
      <w:r w:rsidRPr="005915FA">
        <w:rPr>
          <w:rFonts w:ascii="Times New Roman" w:hAnsi="Times New Roman" w:cs="Times New Roman"/>
          <w:sz w:val="28"/>
          <w:szCs w:val="28"/>
        </w:rPr>
        <w:tab/>
        <w:t xml:space="preserve">лексичним </w:t>
      </w:r>
      <w:r w:rsidRPr="005915FA">
        <w:rPr>
          <w:rFonts w:ascii="Times New Roman" w:hAnsi="Times New Roman" w:cs="Times New Roman"/>
          <w:sz w:val="28"/>
          <w:szCs w:val="28"/>
        </w:rPr>
        <w:tab/>
        <w:t xml:space="preserve">складом </w:t>
      </w:r>
      <w:r w:rsidRPr="005915FA">
        <w:rPr>
          <w:rFonts w:ascii="Times New Roman" w:hAnsi="Times New Roman" w:cs="Times New Roman"/>
          <w:sz w:val="28"/>
          <w:szCs w:val="28"/>
        </w:rPr>
        <w:tab/>
        <w:t xml:space="preserve">сучасної </w:t>
      </w:r>
      <w:r w:rsidRPr="005915FA">
        <w:rPr>
          <w:rFonts w:ascii="Times New Roman" w:hAnsi="Times New Roman" w:cs="Times New Roman"/>
          <w:sz w:val="28"/>
          <w:szCs w:val="28"/>
        </w:rPr>
        <w:tab/>
        <w:t xml:space="preserve">української літературної мови.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2.</w:t>
      </w:r>
      <w:r w:rsidRPr="005915FA">
        <w:rPr>
          <w:rFonts w:ascii="Times New Roman" w:hAnsi="Times New Roman" w:cs="Times New Roman"/>
          <w:sz w:val="28"/>
          <w:szCs w:val="28"/>
        </w:rPr>
        <w:tab/>
        <w:t xml:space="preserve">Ступінь володіння графічними, орфографічними, морфологічними, синтаксичними нормами сучасної української літературної мови, передбаченими програмою дисципліни.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3.</w:t>
      </w:r>
      <w:r w:rsidRPr="005915FA">
        <w:rPr>
          <w:rFonts w:ascii="Times New Roman" w:hAnsi="Times New Roman" w:cs="Times New Roman"/>
          <w:sz w:val="28"/>
          <w:szCs w:val="28"/>
        </w:rPr>
        <w:tab/>
        <w:t xml:space="preserve">Уміння </w:t>
      </w:r>
      <w:r w:rsidRPr="005915FA">
        <w:rPr>
          <w:rFonts w:ascii="Times New Roman" w:hAnsi="Times New Roman" w:cs="Times New Roman"/>
          <w:sz w:val="28"/>
          <w:szCs w:val="28"/>
        </w:rPr>
        <w:tab/>
        <w:t xml:space="preserve">працювати </w:t>
      </w:r>
      <w:r w:rsidRPr="005915FA">
        <w:rPr>
          <w:rFonts w:ascii="Times New Roman" w:hAnsi="Times New Roman" w:cs="Times New Roman"/>
          <w:sz w:val="28"/>
          <w:szCs w:val="28"/>
        </w:rPr>
        <w:tab/>
        <w:t xml:space="preserve">з </w:t>
      </w:r>
      <w:r w:rsidRPr="005915FA">
        <w:rPr>
          <w:rFonts w:ascii="Times New Roman" w:hAnsi="Times New Roman" w:cs="Times New Roman"/>
          <w:sz w:val="28"/>
          <w:szCs w:val="28"/>
        </w:rPr>
        <w:tab/>
        <w:t xml:space="preserve">навчальною </w:t>
      </w:r>
      <w:r w:rsidRPr="005915FA">
        <w:rPr>
          <w:rFonts w:ascii="Times New Roman" w:hAnsi="Times New Roman" w:cs="Times New Roman"/>
          <w:sz w:val="28"/>
          <w:szCs w:val="28"/>
        </w:rPr>
        <w:tab/>
        <w:t xml:space="preserve">та </w:t>
      </w:r>
      <w:r w:rsidRPr="005915FA">
        <w:rPr>
          <w:rFonts w:ascii="Times New Roman" w:hAnsi="Times New Roman" w:cs="Times New Roman"/>
          <w:sz w:val="28"/>
          <w:szCs w:val="28"/>
        </w:rPr>
        <w:tab/>
        <w:t xml:space="preserve">навчально-методичною літературою, з перекладними та фаховими словниками тощо.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4.</w:t>
      </w:r>
      <w:r w:rsidRPr="005915FA">
        <w:rPr>
          <w:rFonts w:ascii="Times New Roman" w:hAnsi="Times New Roman" w:cs="Times New Roman"/>
          <w:sz w:val="28"/>
          <w:szCs w:val="28"/>
        </w:rPr>
        <w:tab/>
        <w:t xml:space="preserve">Рівень володіння лінгвістичною та фаховою термінологією.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5.</w:t>
      </w:r>
      <w:r w:rsidRPr="005915FA">
        <w:rPr>
          <w:rFonts w:ascii="Times New Roman" w:hAnsi="Times New Roman" w:cs="Times New Roman"/>
          <w:sz w:val="28"/>
          <w:szCs w:val="28"/>
        </w:rPr>
        <w:tab/>
        <w:t xml:space="preserve">Ступінь володіння навичками створення письмових текстів та їх перекладу.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     6. Рівень розвитку усного професійного мовлення.</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Система ECTS передбачає 100-бальну шкалу оцінювання навчальних досягнень студента. Робоча програма повинна передбачати розподіл цих балів між модулями, змістовими модулями та підсумковим контролем знань.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A 96 – 100 “зараховано” (“відмінно”) – студент у повному обсязі засвоїв програмний матеріал, опрацював рекомендовану літературу, вільно оперує мовознавчою та фаховою термінологією, має добрі навички з перекладу та створення письмових фахових текстів, засвоїв граматичні, орфографічні, морфологічні та синтаксичні норми сучасної української літературної мови, бездоганно володіє усним професійним мовленням. Студент брав участь, продемонструвавши високі знання, в олімпіадах та конкурсах з мови, або виконав наукову роботу (надруковано тези чи статтю).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bookmarkStart w:id="0" w:name="_GoBack"/>
      <w:r w:rsidRPr="005915FA">
        <w:rPr>
          <w:rFonts w:ascii="Times New Roman" w:hAnsi="Times New Roman" w:cs="Times New Roman"/>
          <w:sz w:val="28"/>
          <w:szCs w:val="28"/>
        </w:rPr>
        <w:t>А 90 – 95 “зараховано” (“відмінно”) – студент у повному обсязі засвоїв програмний матеріал, вільно володіє граматичними, орфографічними,</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морфологічними та синтаксичними нормами сучасної української літературної мови, опрацював рекомендовану літературу, добре оперує мовознавчою та фаховою термінологією, має добрі навички з перекладу та створення письмових фахових текстів.  Усі навчальні завдання, які передбачені програмою, виконані, якість виконання більшості з них оцінено </w:t>
      </w:r>
      <w:r w:rsidRPr="005915FA">
        <w:rPr>
          <w:rFonts w:ascii="Times New Roman" w:hAnsi="Times New Roman" w:cs="Times New Roman"/>
          <w:sz w:val="28"/>
          <w:szCs w:val="28"/>
        </w:rPr>
        <w:lastRenderedPageBreak/>
        <w:t xml:space="preserve">кількістю балів, близькою до максимальної. Студент припускається 1 – 2 незначних помилок у письмових роботах, а також незначних помилок в усному професійному мовленні.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C</w:t>
      </w:r>
      <w:r w:rsidRPr="005915FA">
        <w:rPr>
          <w:rFonts w:ascii="Times New Roman" w:hAnsi="Times New Roman" w:cs="Times New Roman"/>
          <w:sz w:val="28"/>
          <w:szCs w:val="28"/>
        </w:rPr>
        <w:tab/>
        <w:t xml:space="preserve">75-89 “зараховано” (“добре”)  – студент достатньо володіє навчальним матеріалом, засвоїв основні орфографічні, морфологічні та синтаксичні норми сучасної української літературної мови, вільно орієнтується в створенні професійних текстів, під час усного спілкування допускає незначні помилки з професійної термінології, деякі види письмових завдань виконані з помилками (допускається декілька незначних помилок або 1 – 2 значні).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D</w:t>
      </w:r>
      <w:r w:rsidRPr="005915FA">
        <w:rPr>
          <w:rFonts w:ascii="Times New Roman" w:hAnsi="Times New Roman" w:cs="Times New Roman"/>
          <w:sz w:val="28"/>
          <w:szCs w:val="28"/>
        </w:rPr>
        <w:tab/>
        <w:t xml:space="preserve">66-74 “зараховано”  (“задовільно”) – теоретичний матеріал освоєний не повністю, але прогалини не носять істотного характеру, необхідні практичні навички  роботи з освоєним матеріалом в основному сформовані, більшість передбачених програмою навчальних завдань виконано, деякі з виконаних завдань містять помилки, письмові роботи з 2 – 5 значними помилками, в усному мовленні студент допускає декілька значних помилок.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D</w:t>
      </w:r>
      <w:r w:rsidRPr="005915FA">
        <w:rPr>
          <w:rFonts w:ascii="Times New Roman" w:hAnsi="Times New Roman" w:cs="Times New Roman"/>
          <w:sz w:val="28"/>
          <w:szCs w:val="28"/>
        </w:rPr>
        <w:tab/>
        <w:t xml:space="preserve">60-65 “зараховано” (“задовільно”) – студент засвоїв основні аспекти програмного матеріалу, деякі практичні навички не сформовані, студент невпевнено орієнтується у доцільності вибору відповідних </w:t>
      </w:r>
      <w:proofErr w:type="spellStart"/>
      <w:r w:rsidRPr="005915FA">
        <w:rPr>
          <w:rFonts w:ascii="Times New Roman" w:hAnsi="Times New Roman" w:cs="Times New Roman"/>
          <w:sz w:val="28"/>
          <w:szCs w:val="28"/>
        </w:rPr>
        <w:t>мовних</w:t>
      </w:r>
      <w:proofErr w:type="spellEnd"/>
      <w:r w:rsidRPr="005915FA">
        <w:rPr>
          <w:rFonts w:ascii="Times New Roman" w:hAnsi="Times New Roman" w:cs="Times New Roman"/>
          <w:sz w:val="28"/>
          <w:szCs w:val="28"/>
        </w:rPr>
        <w:t xml:space="preserve"> засобів, має труднощі з формулюванням думок та використанням фахової термінології як в усному, так і писемному мовленні. Частина передбачених програмою навчальних завдань не виконані, або деякі з них оцінені мінімальною кількістю балів. </w:t>
      </w:r>
    </w:p>
    <w:p w:rsidR="00560168" w:rsidRPr="005915FA"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35-59 “не зараховано” (“незадовільно”) – теоретичний матеріал курсу освоєний частково, необхідні практичні навички роботи не сформовані, більшість передбачених програмою робіт виконано, але їх якість оцінена мінімальною кількістю балів; студент частково володіє навичками створення усних та письмових текстів, допускає значну кількість грубих граматичних, стилістичних та орфографічних помилок. Можливе підвищення оцінки за умови виконання додаткової самостійної роботи. </w:t>
      </w:r>
    </w:p>
    <w:p w:rsidR="00560168" w:rsidRDefault="00560168" w:rsidP="00875E99">
      <w:pPr>
        <w:widowControl/>
        <w:autoSpaceDE/>
        <w:autoSpaceDN/>
        <w:spacing w:line="276" w:lineRule="auto"/>
        <w:ind w:right="13"/>
        <w:jc w:val="both"/>
        <w:rPr>
          <w:rFonts w:ascii="Times New Roman" w:hAnsi="Times New Roman" w:cs="Times New Roman"/>
          <w:sz w:val="28"/>
          <w:szCs w:val="28"/>
        </w:rPr>
      </w:pPr>
      <w:r w:rsidRPr="005915FA">
        <w:rPr>
          <w:rFonts w:ascii="Times New Roman" w:hAnsi="Times New Roman" w:cs="Times New Roman"/>
          <w:sz w:val="28"/>
          <w:szCs w:val="28"/>
        </w:rPr>
        <w:t xml:space="preserve">FX 1-34 “не зараховано” (“незадовільно”) – студент не засвоїв основних положень українського правопису, не знає професійної термінології, не вміє створювати усних та письмових мовленнєвих жанрів,  не володіє навичками перекладу фахових текстів. Роботи потребують повної переробки. Студент має </w:t>
      </w:r>
      <w:proofErr w:type="spellStart"/>
      <w:r w:rsidRPr="005915FA">
        <w:rPr>
          <w:rFonts w:ascii="Times New Roman" w:hAnsi="Times New Roman" w:cs="Times New Roman"/>
          <w:sz w:val="28"/>
          <w:szCs w:val="28"/>
        </w:rPr>
        <w:t>перескласти</w:t>
      </w:r>
      <w:proofErr w:type="spellEnd"/>
      <w:r w:rsidRPr="005915FA">
        <w:rPr>
          <w:rFonts w:ascii="Times New Roman" w:hAnsi="Times New Roman" w:cs="Times New Roman"/>
          <w:sz w:val="28"/>
          <w:szCs w:val="28"/>
        </w:rPr>
        <w:t xml:space="preserve"> певні теми під час консультацій.</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1133"/>
        <w:gridCol w:w="900"/>
        <w:gridCol w:w="943"/>
        <w:gridCol w:w="1189"/>
        <w:gridCol w:w="869"/>
        <w:gridCol w:w="779"/>
        <w:gridCol w:w="696"/>
        <w:gridCol w:w="580"/>
        <w:gridCol w:w="992"/>
        <w:gridCol w:w="851"/>
      </w:tblGrid>
      <w:tr w:rsidR="00560168" w:rsidRPr="005915FA" w:rsidTr="007F3855">
        <w:tc>
          <w:tcPr>
            <w:tcW w:w="5157" w:type="dxa"/>
            <w:gridSpan w:val="5"/>
            <w:tcBorders>
              <w:right w:val="single" w:sz="4" w:space="0" w:color="auto"/>
            </w:tcBorders>
          </w:tcPr>
          <w:bookmarkEnd w:id="0"/>
          <w:p w:rsidR="00560168" w:rsidRPr="005915FA" w:rsidRDefault="00560168" w:rsidP="007F3855">
            <w:pPr>
              <w:widowControl/>
              <w:autoSpaceDE/>
              <w:autoSpaceDN/>
              <w:jc w:val="center"/>
              <w:rPr>
                <w:rFonts w:ascii="Times New Roman" w:eastAsia="Times New Roman" w:hAnsi="Times New Roman" w:cs="Times New Roman"/>
                <w:b/>
                <w:sz w:val="28"/>
                <w:szCs w:val="28"/>
                <w:lang w:eastAsia="ru-RU" w:bidi="ar-SA"/>
              </w:rPr>
            </w:pPr>
            <w:r w:rsidRPr="005915FA">
              <w:rPr>
                <w:rFonts w:ascii="Times New Roman" w:eastAsia="Times New Roman" w:hAnsi="Times New Roman" w:cs="Times New Roman"/>
                <w:lang w:eastAsia="ru-RU" w:bidi="ar-SA"/>
              </w:rPr>
              <w:t>Аудиторна робота – практичні заняття та контрольні заходи</w:t>
            </w:r>
          </w:p>
        </w:tc>
        <w:tc>
          <w:tcPr>
            <w:tcW w:w="3916" w:type="dxa"/>
            <w:gridSpan w:val="5"/>
            <w:tcBorders>
              <w:lef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lang w:eastAsia="ru-RU" w:bidi="ar-SA"/>
              </w:rPr>
            </w:pPr>
            <w:r w:rsidRPr="005915FA">
              <w:rPr>
                <w:rFonts w:ascii="Times New Roman" w:eastAsia="Times New Roman" w:hAnsi="Times New Roman" w:cs="Times New Roman"/>
                <w:lang w:eastAsia="ru-RU" w:bidi="ar-SA"/>
              </w:rPr>
              <w:t>Самостійна робота</w:t>
            </w:r>
          </w:p>
          <w:p w:rsidR="00560168" w:rsidRPr="005915FA" w:rsidRDefault="00560168" w:rsidP="007F3855">
            <w:pPr>
              <w:widowControl/>
              <w:autoSpaceDE/>
              <w:autoSpaceDN/>
              <w:jc w:val="center"/>
              <w:rPr>
                <w:rFonts w:ascii="Times New Roman" w:eastAsia="Times New Roman" w:hAnsi="Times New Roman" w:cs="Times New Roman"/>
                <w:b/>
                <w:sz w:val="28"/>
                <w:szCs w:val="28"/>
                <w:lang w:eastAsia="ru-RU" w:bidi="ar-SA"/>
              </w:rPr>
            </w:pPr>
          </w:p>
        </w:tc>
        <w:tc>
          <w:tcPr>
            <w:tcW w:w="851" w:type="dxa"/>
            <w:vMerge w:val="restart"/>
          </w:tcPr>
          <w:p w:rsidR="00560168" w:rsidRPr="005915FA" w:rsidRDefault="00560168" w:rsidP="007F3855">
            <w:pPr>
              <w:widowControl/>
              <w:autoSpaceDE/>
              <w:autoSpaceDN/>
              <w:jc w:val="center"/>
              <w:rPr>
                <w:rFonts w:ascii="Times New Roman" w:eastAsia="Times New Roman" w:hAnsi="Times New Roman" w:cs="Times New Roman"/>
                <w:b/>
                <w:sz w:val="28"/>
                <w:szCs w:val="28"/>
                <w:lang w:eastAsia="ru-RU" w:bidi="ar-SA"/>
              </w:rPr>
            </w:pPr>
            <w:r w:rsidRPr="005915FA">
              <w:rPr>
                <w:rFonts w:ascii="Times New Roman" w:eastAsia="Times New Roman" w:hAnsi="Times New Roman" w:cs="Times New Roman"/>
                <w:lang w:eastAsia="ru-RU" w:bidi="ar-SA"/>
              </w:rPr>
              <w:t>Сума</w:t>
            </w:r>
          </w:p>
        </w:tc>
      </w:tr>
      <w:tr w:rsidR="00560168" w:rsidRPr="005915FA" w:rsidTr="007F3855">
        <w:tc>
          <w:tcPr>
            <w:tcW w:w="5157" w:type="dxa"/>
            <w:gridSpan w:val="5"/>
            <w:tcBorders>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8"/>
                <w:szCs w:val="28"/>
                <w:lang w:eastAsia="ru-RU" w:bidi="ar-SA"/>
              </w:rPr>
            </w:pPr>
            <w:r w:rsidRPr="005915FA">
              <w:rPr>
                <w:rFonts w:ascii="Times New Roman" w:eastAsia="Times New Roman" w:hAnsi="Times New Roman" w:cs="Times New Roman"/>
                <w:lang w:eastAsia="ru-RU" w:bidi="ar-SA"/>
              </w:rPr>
              <w:t>Модуль</w:t>
            </w:r>
          </w:p>
        </w:tc>
        <w:tc>
          <w:tcPr>
            <w:tcW w:w="3916" w:type="dxa"/>
            <w:gridSpan w:val="5"/>
          </w:tcPr>
          <w:p w:rsidR="00560168" w:rsidRPr="005915FA" w:rsidRDefault="00560168" w:rsidP="007F3855">
            <w:pPr>
              <w:widowControl/>
              <w:autoSpaceDE/>
              <w:autoSpaceDN/>
              <w:jc w:val="center"/>
              <w:rPr>
                <w:rFonts w:ascii="Times New Roman" w:eastAsia="Times New Roman" w:hAnsi="Times New Roman" w:cs="Times New Roman"/>
                <w:b/>
                <w:sz w:val="28"/>
                <w:szCs w:val="28"/>
                <w:lang w:eastAsia="ru-RU" w:bidi="ar-SA"/>
              </w:rPr>
            </w:pPr>
          </w:p>
        </w:tc>
        <w:tc>
          <w:tcPr>
            <w:tcW w:w="851" w:type="dxa"/>
            <w:vMerge/>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b/>
                <w:sz w:val="28"/>
                <w:szCs w:val="28"/>
                <w:lang w:eastAsia="ru-RU" w:bidi="ar-SA"/>
              </w:rPr>
            </w:pPr>
          </w:p>
        </w:tc>
      </w:tr>
      <w:tr w:rsidR="00560168" w:rsidRPr="005915FA" w:rsidTr="007F3855">
        <w:tc>
          <w:tcPr>
            <w:tcW w:w="992" w:type="dxa"/>
            <w:tcBorders>
              <w:righ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sidRPr="005915FA">
              <w:rPr>
                <w:rFonts w:ascii="Times New Roman" w:eastAsia="Times New Roman" w:hAnsi="Times New Roman" w:cs="Times New Roman"/>
                <w:sz w:val="18"/>
                <w:szCs w:val="18"/>
                <w:lang w:eastAsia="ru-RU" w:bidi="ar-SA"/>
              </w:rPr>
              <w:t>1</w:t>
            </w:r>
          </w:p>
        </w:tc>
        <w:tc>
          <w:tcPr>
            <w:tcW w:w="1133" w:type="dxa"/>
            <w:tcBorders>
              <w:left w:val="single" w:sz="4" w:space="0" w:color="auto"/>
              <w:righ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2</w:t>
            </w:r>
          </w:p>
        </w:tc>
        <w:tc>
          <w:tcPr>
            <w:tcW w:w="900" w:type="dxa"/>
            <w:tcBorders>
              <w:left w:val="single" w:sz="4" w:space="0" w:color="auto"/>
              <w:righ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3</w:t>
            </w:r>
          </w:p>
        </w:tc>
        <w:tc>
          <w:tcPr>
            <w:tcW w:w="943" w:type="dxa"/>
            <w:tcBorders>
              <w:lef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3</w:t>
            </w:r>
          </w:p>
        </w:tc>
        <w:tc>
          <w:tcPr>
            <w:tcW w:w="1189" w:type="dxa"/>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5</w:t>
            </w:r>
          </w:p>
        </w:tc>
        <w:tc>
          <w:tcPr>
            <w:tcW w:w="869" w:type="dxa"/>
            <w:tcBorders>
              <w:righ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sidRPr="005915FA">
              <w:rPr>
                <w:rFonts w:ascii="Times New Roman" w:eastAsia="Times New Roman" w:hAnsi="Times New Roman" w:cs="Times New Roman"/>
                <w:sz w:val="18"/>
                <w:szCs w:val="18"/>
                <w:lang w:eastAsia="ru-RU" w:bidi="ar-SA"/>
              </w:rPr>
              <w:t>1</w:t>
            </w:r>
          </w:p>
        </w:tc>
        <w:tc>
          <w:tcPr>
            <w:tcW w:w="779" w:type="dxa"/>
            <w:tcBorders>
              <w:righ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2</w:t>
            </w:r>
          </w:p>
        </w:tc>
        <w:tc>
          <w:tcPr>
            <w:tcW w:w="696" w:type="dxa"/>
            <w:tcBorders>
              <w:left w:val="single" w:sz="4" w:space="0" w:color="auto"/>
              <w:righ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3</w:t>
            </w:r>
          </w:p>
        </w:tc>
        <w:tc>
          <w:tcPr>
            <w:tcW w:w="580" w:type="dxa"/>
            <w:tcBorders>
              <w:left w:val="single" w:sz="4" w:space="0" w:color="auto"/>
            </w:tcBorders>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4</w:t>
            </w:r>
          </w:p>
        </w:tc>
        <w:tc>
          <w:tcPr>
            <w:tcW w:w="992" w:type="dxa"/>
          </w:tcPr>
          <w:p w:rsidR="00560168" w:rsidRPr="005915FA" w:rsidRDefault="00560168" w:rsidP="007F3855">
            <w:pPr>
              <w:widowControl/>
              <w:autoSpaceDE/>
              <w:autoSpaceDN/>
              <w:spacing w:line="242" w:lineRule="auto"/>
              <w:jc w:val="center"/>
              <w:rPr>
                <w:rFonts w:ascii="Times New Roman" w:eastAsia="Times New Roman" w:hAnsi="Times New Roman" w:cs="Times New Roman"/>
                <w:sz w:val="18"/>
                <w:szCs w:val="18"/>
                <w:lang w:eastAsia="ru-RU" w:bidi="ar-SA"/>
              </w:rPr>
            </w:pPr>
            <w:r>
              <w:rPr>
                <w:rFonts w:ascii="Times New Roman" w:eastAsia="Times New Roman" w:hAnsi="Times New Roman" w:cs="Times New Roman"/>
                <w:sz w:val="18"/>
                <w:szCs w:val="18"/>
                <w:lang w:eastAsia="ru-RU" w:bidi="ar-SA"/>
              </w:rPr>
              <w:t>5</w:t>
            </w:r>
          </w:p>
        </w:tc>
        <w:tc>
          <w:tcPr>
            <w:tcW w:w="851" w:type="dxa"/>
            <w:vMerge/>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sz w:val="18"/>
                <w:szCs w:val="18"/>
                <w:lang w:eastAsia="ru-RU" w:bidi="ar-SA"/>
              </w:rPr>
            </w:pPr>
          </w:p>
        </w:tc>
      </w:tr>
      <w:tr w:rsidR="00560168" w:rsidRPr="005915FA" w:rsidTr="007F3855">
        <w:tc>
          <w:tcPr>
            <w:tcW w:w="992" w:type="dxa"/>
            <w:tcBorders>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10</w:t>
            </w:r>
          </w:p>
        </w:tc>
        <w:tc>
          <w:tcPr>
            <w:tcW w:w="1133" w:type="dxa"/>
            <w:tcBorders>
              <w:left w:val="single" w:sz="4" w:space="0" w:color="auto"/>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10</w:t>
            </w:r>
          </w:p>
        </w:tc>
        <w:tc>
          <w:tcPr>
            <w:tcW w:w="900" w:type="dxa"/>
            <w:tcBorders>
              <w:left w:val="single" w:sz="4" w:space="0" w:color="auto"/>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10</w:t>
            </w:r>
          </w:p>
        </w:tc>
        <w:tc>
          <w:tcPr>
            <w:tcW w:w="943" w:type="dxa"/>
            <w:tcBorders>
              <w:lef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10</w:t>
            </w:r>
          </w:p>
        </w:tc>
        <w:tc>
          <w:tcPr>
            <w:tcW w:w="1189" w:type="dxa"/>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20</w:t>
            </w:r>
          </w:p>
        </w:tc>
        <w:tc>
          <w:tcPr>
            <w:tcW w:w="869" w:type="dxa"/>
            <w:tcBorders>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5</w:t>
            </w:r>
          </w:p>
        </w:tc>
        <w:tc>
          <w:tcPr>
            <w:tcW w:w="779" w:type="dxa"/>
            <w:tcBorders>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5</w:t>
            </w:r>
          </w:p>
        </w:tc>
        <w:tc>
          <w:tcPr>
            <w:tcW w:w="696" w:type="dxa"/>
            <w:tcBorders>
              <w:left w:val="single" w:sz="4" w:space="0" w:color="auto"/>
              <w:right w:val="single" w:sz="4" w:space="0" w:color="auto"/>
            </w:tcBorders>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7</w:t>
            </w:r>
          </w:p>
        </w:tc>
        <w:tc>
          <w:tcPr>
            <w:tcW w:w="580" w:type="dxa"/>
            <w:tcBorders>
              <w:left w:val="single" w:sz="4" w:space="0" w:color="auto"/>
            </w:tcBorders>
          </w:tcPr>
          <w:p w:rsidR="00560168" w:rsidRPr="005915FA" w:rsidRDefault="00560168" w:rsidP="007F3855">
            <w:pP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3</w:t>
            </w:r>
          </w:p>
        </w:tc>
        <w:tc>
          <w:tcPr>
            <w:tcW w:w="992" w:type="dxa"/>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Pr>
                <w:rFonts w:ascii="Times New Roman" w:eastAsia="Times New Roman" w:hAnsi="Times New Roman" w:cs="Times New Roman"/>
                <w:b/>
                <w:sz w:val="24"/>
                <w:szCs w:val="24"/>
                <w:lang w:eastAsia="ru-RU" w:bidi="ar-SA"/>
              </w:rPr>
              <w:t>20</w:t>
            </w:r>
          </w:p>
        </w:tc>
        <w:tc>
          <w:tcPr>
            <w:tcW w:w="851" w:type="dxa"/>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100</w:t>
            </w:r>
          </w:p>
        </w:tc>
      </w:tr>
    </w:tbl>
    <w:p w:rsidR="00560168" w:rsidRPr="005915FA" w:rsidRDefault="00560168" w:rsidP="00560168">
      <w:pPr>
        <w:widowControl/>
        <w:autoSpaceDE/>
        <w:autoSpaceDN/>
        <w:jc w:val="center"/>
        <w:rPr>
          <w:rFonts w:ascii="Times New Roman" w:eastAsia="Times New Roman" w:hAnsi="Times New Roman" w:cs="Times New Roman"/>
          <w:b/>
          <w:sz w:val="28"/>
          <w:szCs w:val="28"/>
          <w:lang w:eastAsia="ru-RU" w:bidi="ar-SA"/>
        </w:rPr>
      </w:pPr>
      <w:r w:rsidRPr="005915FA">
        <w:rPr>
          <w:rFonts w:ascii="Times New Roman" w:eastAsia="Times New Roman" w:hAnsi="Times New Roman" w:cs="Times New Roman"/>
          <w:b/>
          <w:sz w:val="28"/>
          <w:szCs w:val="28"/>
          <w:lang w:eastAsia="ru-RU" w:bidi="ar-SA"/>
        </w:rPr>
        <w:t>Шкала оцінювання: національна та ECTS</w:t>
      </w:r>
    </w:p>
    <w:p w:rsidR="00560168" w:rsidRPr="005915FA" w:rsidRDefault="00560168" w:rsidP="00560168">
      <w:pPr>
        <w:widowControl/>
        <w:autoSpaceDE/>
        <w:autoSpaceDN/>
        <w:jc w:val="center"/>
        <w:rPr>
          <w:rFonts w:ascii="Times New Roman" w:eastAsia="Times New Roman" w:hAnsi="Times New Roman" w:cs="Times New Roman"/>
          <w:b/>
          <w:sz w:val="24"/>
          <w:szCs w:val="24"/>
          <w:lang w:eastAsia="ru-RU" w:bidi="ar-SA"/>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1141"/>
        <w:gridCol w:w="3600"/>
        <w:gridCol w:w="2365"/>
      </w:tblGrid>
      <w:tr w:rsidR="00560168" w:rsidRPr="005915FA" w:rsidTr="007F3855">
        <w:trPr>
          <w:trHeight w:val="450"/>
        </w:trPr>
        <w:tc>
          <w:tcPr>
            <w:tcW w:w="2818" w:type="dxa"/>
            <w:vMerge w:val="restart"/>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Сума балів за всі види навчальної діяльності</w:t>
            </w:r>
          </w:p>
        </w:tc>
        <w:tc>
          <w:tcPr>
            <w:tcW w:w="1141" w:type="dxa"/>
            <w:vMerge w:val="restart"/>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Оцінка</w:t>
            </w:r>
            <w:r w:rsidRPr="005915FA">
              <w:rPr>
                <w:rFonts w:ascii="Times New Roman" w:eastAsia="Times New Roman" w:hAnsi="Times New Roman" w:cs="Times New Roman"/>
                <w:b/>
                <w:sz w:val="24"/>
                <w:szCs w:val="24"/>
                <w:lang w:eastAsia="ru-RU" w:bidi="ar-SA"/>
              </w:rPr>
              <w:t xml:space="preserve"> </w:t>
            </w:r>
            <w:r w:rsidRPr="005915FA">
              <w:rPr>
                <w:rFonts w:ascii="Times New Roman" w:eastAsia="Times New Roman" w:hAnsi="Times New Roman" w:cs="Times New Roman"/>
                <w:sz w:val="24"/>
                <w:szCs w:val="24"/>
                <w:lang w:eastAsia="ru-RU" w:bidi="ar-SA"/>
              </w:rPr>
              <w:t>ECTS</w:t>
            </w:r>
          </w:p>
        </w:tc>
        <w:tc>
          <w:tcPr>
            <w:tcW w:w="5965" w:type="dxa"/>
            <w:gridSpan w:val="2"/>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Оцінка за національною шкалою</w:t>
            </w:r>
          </w:p>
        </w:tc>
      </w:tr>
      <w:tr w:rsidR="00560168" w:rsidRPr="005915FA" w:rsidTr="007F3855">
        <w:trPr>
          <w:trHeight w:val="450"/>
        </w:trPr>
        <w:tc>
          <w:tcPr>
            <w:tcW w:w="2818"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ru-RU" w:bidi="ar-SA"/>
              </w:rPr>
            </w:pPr>
          </w:p>
        </w:tc>
        <w:tc>
          <w:tcPr>
            <w:tcW w:w="1141"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ru-RU" w:bidi="ar-SA"/>
              </w:rPr>
            </w:pPr>
          </w:p>
        </w:tc>
        <w:tc>
          <w:tcPr>
            <w:tcW w:w="3600" w:type="dxa"/>
            <w:vAlign w:val="center"/>
          </w:tcPr>
          <w:p w:rsidR="00560168" w:rsidRPr="005915FA" w:rsidRDefault="00560168" w:rsidP="007F3855">
            <w:pPr>
              <w:widowControl/>
              <w:autoSpaceDE/>
              <w:autoSpaceDN/>
              <w:ind w:right="-144"/>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для екзамену, курсового проекту (роботи), практики</w:t>
            </w:r>
          </w:p>
        </w:tc>
        <w:tc>
          <w:tcPr>
            <w:tcW w:w="2365" w:type="dxa"/>
            <w:shd w:val="clear" w:color="auto" w:fill="auto"/>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для заліку</w:t>
            </w:r>
          </w:p>
        </w:tc>
      </w:tr>
      <w:tr w:rsidR="00560168" w:rsidRPr="005915FA" w:rsidTr="007F3855">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sz w:val="24"/>
                <w:szCs w:val="24"/>
                <w:lang w:eastAsia="ru-RU" w:bidi="ar-SA"/>
              </w:rPr>
              <w:t>90 – 100</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А</w:t>
            </w:r>
          </w:p>
        </w:tc>
        <w:tc>
          <w:tcPr>
            <w:tcW w:w="3600" w:type="dxa"/>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 xml:space="preserve">відмінно  </w:t>
            </w:r>
          </w:p>
        </w:tc>
        <w:tc>
          <w:tcPr>
            <w:tcW w:w="2365" w:type="dxa"/>
            <w:vMerge w:val="restart"/>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 xml:space="preserve">відмінно  </w:t>
            </w:r>
          </w:p>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 xml:space="preserve">добре </w:t>
            </w:r>
          </w:p>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b/>
                <w:sz w:val="24"/>
                <w:szCs w:val="24"/>
                <w:lang w:eastAsia="ru-RU" w:bidi="ar-SA"/>
              </w:rPr>
              <w:t>задовільно</w:t>
            </w:r>
            <w:r w:rsidRPr="005915FA">
              <w:rPr>
                <w:rFonts w:ascii="Times New Roman" w:eastAsia="Times New Roman" w:hAnsi="Times New Roman" w:cs="Times New Roman"/>
                <w:sz w:val="24"/>
                <w:szCs w:val="24"/>
                <w:lang w:eastAsia="ru-RU" w:bidi="ar-SA"/>
              </w:rPr>
              <w:t xml:space="preserve"> </w:t>
            </w:r>
          </w:p>
        </w:tc>
      </w:tr>
      <w:tr w:rsidR="00560168" w:rsidRPr="005915FA" w:rsidTr="007F3855">
        <w:trPr>
          <w:trHeight w:val="194"/>
        </w:trPr>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82-89</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В</w:t>
            </w:r>
          </w:p>
        </w:tc>
        <w:tc>
          <w:tcPr>
            <w:tcW w:w="3600" w:type="dxa"/>
            <w:vMerge w:val="restart"/>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 xml:space="preserve">добре </w:t>
            </w:r>
          </w:p>
        </w:tc>
        <w:tc>
          <w:tcPr>
            <w:tcW w:w="2365"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ru-RU" w:bidi="ar-SA"/>
              </w:rPr>
            </w:pPr>
          </w:p>
        </w:tc>
      </w:tr>
      <w:tr w:rsidR="00560168" w:rsidRPr="005915FA" w:rsidTr="007F3855">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74-81</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С</w:t>
            </w:r>
          </w:p>
        </w:tc>
        <w:tc>
          <w:tcPr>
            <w:tcW w:w="3600"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eastAsia="ru-RU" w:bidi="ar-SA"/>
              </w:rPr>
            </w:pPr>
          </w:p>
        </w:tc>
        <w:tc>
          <w:tcPr>
            <w:tcW w:w="2365"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eastAsia="ru-RU" w:bidi="ar-SA"/>
              </w:rPr>
            </w:pPr>
          </w:p>
        </w:tc>
      </w:tr>
      <w:tr w:rsidR="00560168" w:rsidRPr="005915FA" w:rsidTr="007F3855">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64-73</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D</w:t>
            </w:r>
          </w:p>
        </w:tc>
        <w:tc>
          <w:tcPr>
            <w:tcW w:w="3600" w:type="dxa"/>
            <w:vMerge w:val="restart"/>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 xml:space="preserve">задовільно </w:t>
            </w:r>
          </w:p>
        </w:tc>
        <w:tc>
          <w:tcPr>
            <w:tcW w:w="2365"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sz w:val="24"/>
                <w:szCs w:val="24"/>
                <w:lang w:eastAsia="ru-RU" w:bidi="ar-SA"/>
              </w:rPr>
            </w:pPr>
          </w:p>
        </w:tc>
      </w:tr>
      <w:tr w:rsidR="00560168" w:rsidRPr="005915FA" w:rsidTr="007F3855">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60-63</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 xml:space="preserve">Е </w:t>
            </w:r>
          </w:p>
        </w:tc>
        <w:tc>
          <w:tcPr>
            <w:tcW w:w="3600"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eastAsia="ru-RU" w:bidi="ar-SA"/>
              </w:rPr>
            </w:pPr>
          </w:p>
        </w:tc>
        <w:tc>
          <w:tcPr>
            <w:tcW w:w="2365" w:type="dxa"/>
            <w:vMerge/>
            <w:vAlign w:val="center"/>
          </w:tcPr>
          <w:p w:rsidR="00560168" w:rsidRPr="005915FA" w:rsidRDefault="00560168" w:rsidP="007F3855">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eastAsia="ru-RU" w:bidi="ar-SA"/>
              </w:rPr>
            </w:pPr>
          </w:p>
        </w:tc>
      </w:tr>
      <w:tr w:rsidR="00560168" w:rsidRPr="005915FA" w:rsidTr="007F3855">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35-59</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FX</w:t>
            </w:r>
          </w:p>
        </w:tc>
        <w:tc>
          <w:tcPr>
            <w:tcW w:w="3600" w:type="dxa"/>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незадовільно з можливістю повторного складання</w:t>
            </w:r>
          </w:p>
        </w:tc>
        <w:tc>
          <w:tcPr>
            <w:tcW w:w="2365" w:type="dxa"/>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b/>
                <w:sz w:val="24"/>
                <w:szCs w:val="24"/>
                <w:lang w:eastAsia="ru-RU" w:bidi="ar-SA"/>
              </w:rPr>
              <w:t>не зараховано</w:t>
            </w:r>
            <w:r w:rsidRPr="005915FA">
              <w:rPr>
                <w:rFonts w:ascii="Times New Roman" w:eastAsia="Times New Roman" w:hAnsi="Times New Roman" w:cs="Times New Roman"/>
                <w:sz w:val="24"/>
                <w:szCs w:val="24"/>
                <w:lang w:eastAsia="ru-RU" w:bidi="ar-SA"/>
              </w:rPr>
              <w:t xml:space="preserve"> з можливістю повторного складання</w:t>
            </w:r>
          </w:p>
        </w:tc>
      </w:tr>
      <w:tr w:rsidR="00560168" w:rsidRPr="005915FA" w:rsidTr="007F3855">
        <w:trPr>
          <w:trHeight w:val="708"/>
        </w:trPr>
        <w:tc>
          <w:tcPr>
            <w:tcW w:w="2818" w:type="dxa"/>
            <w:vAlign w:val="center"/>
          </w:tcPr>
          <w:p w:rsidR="00560168" w:rsidRPr="005915FA" w:rsidRDefault="00560168" w:rsidP="007F3855">
            <w:pPr>
              <w:widowControl/>
              <w:autoSpaceDE/>
              <w:autoSpaceDN/>
              <w:ind w:left="180"/>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0-34</w:t>
            </w:r>
          </w:p>
        </w:tc>
        <w:tc>
          <w:tcPr>
            <w:tcW w:w="1141" w:type="dxa"/>
            <w:vAlign w:val="center"/>
          </w:tcPr>
          <w:p w:rsidR="00560168" w:rsidRPr="005915FA" w:rsidRDefault="00560168" w:rsidP="007F3855">
            <w:pPr>
              <w:widowControl/>
              <w:autoSpaceDE/>
              <w:autoSpaceDN/>
              <w:jc w:val="center"/>
              <w:rPr>
                <w:rFonts w:ascii="Times New Roman" w:eastAsia="Times New Roman" w:hAnsi="Times New Roman" w:cs="Times New Roman"/>
                <w:b/>
                <w:sz w:val="24"/>
                <w:szCs w:val="24"/>
                <w:lang w:eastAsia="ru-RU" w:bidi="ar-SA"/>
              </w:rPr>
            </w:pPr>
            <w:r w:rsidRPr="005915FA">
              <w:rPr>
                <w:rFonts w:ascii="Times New Roman" w:eastAsia="Times New Roman" w:hAnsi="Times New Roman" w:cs="Times New Roman"/>
                <w:b/>
                <w:sz w:val="24"/>
                <w:szCs w:val="24"/>
                <w:lang w:eastAsia="ru-RU" w:bidi="ar-SA"/>
              </w:rPr>
              <w:t>F</w:t>
            </w:r>
          </w:p>
        </w:tc>
        <w:tc>
          <w:tcPr>
            <w:tcW w:w="3600" w:type="dxa"/>
            <w:vAlign w:val="center"/>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sz w:val="24"/>
                <w:szCs w:val="24"/>
                <w:lang w:eastAsia="ru-RU" w:bidi="ar-SA"/>
              </w:rPr>
              <w:t>незадовільно з обов’язковим повторним вивченням дисципліни</w:t>
            </w:r>
          </w:p>
        </w:tc>
        <w:tc>
          <w:tcPr>
            <w:tcW w:w="2365" w:type="dxa"/>
          </w:tcPr>
          <w:p w:rsidR="00560168" w:rsidRPr="005915FA" w:rsidRDefault="00560168" w:rsidP="007F3855">
            <w:pPr>
              <w:widowControl/>
              <w:autoSpaceDE/>
              <w:autoSpaceDN/>
              <w:jc w:val="center"/>
              <w:rPr>
                <w:rFonts w:ascii="Times New Roman" w:eastAsia="Times New Roman" w:hAnsi="Times New Roman" w:cs="Times New Roman"/>
                <w:sz w:val="24"/>
                <w:szCs w:val="24"/>
                <w:lang w:eastAsia="ru-RU" w:bidi="ar-SA"/>
              </w:rPr>
            </w:pPr>
            <w:r w:rsidRPr="005915FA">
              <w:rPr>
                <w:rFonts w:ascii="Times New Roman" w:eastAsia="Times New Roman" w:hAnsi="Times New Roman" w:cs="Times New Roman"/>
                <w:b/>
                <w:sz w:val="24"/>
                <w:szCs w:val="24"/>
                <w:lang w:eastAsia="ru-RU" w:bidi="ar-SA"/>
              </w:rPr>
              <w:t>не зараховано</w:t>
            </w:r>
            <w:r w:rsidRPr="005915FA">
              <w:rPr>
                <w:rFonts w:ascii="Times New Roman" w:eastAsia="Times New Roman" w:hAnsi="Times New Roman" w:cs="Times New Roman"/>
                <w:sz w:val="24"/>
                <w:szCs w:val="24"/>
                <w:lang w:eastAsia="ru-RU" w:bidi="ar-SA"/>
              </w:rPr>
              <w:t xml:space="preserve"> з обов’язковим повторним вивченням дисципліни</w:t>
            </w:r>
          </w:p>
        </w:tc>
      </w:tr>
    </w:tbl>
    <w:p w:rsidR="00560168" w:rsidRDefault="00560168" w:rsidP="00560168">
      <w:pPr>
        <w:widowControl/>
        <w:shd w:val="clear" w:color="auto" w:fill="FFFFFF"/>
        <w:autoSpaceDE/>
        <w:autoSpaceDN/>
        <w:jc w:val="right"/>
        <w:rPr>
          <w:rFonts w:ascii="Times New Roman" w:eastAsia="Times New Roman" w:hAnsi="Times New Roman" w:cs="Times New Roman"/>
          <w:sz w:val="24"/>
          <w:szCs w:val="24"/>
          <w:lang w:eastAsia="ru-RU" w:bidi="ar-SA"/>
        </w:rPr>
      </w:pPr>
    </w:p>
    <w:p w:rsidR="00560168" w:rsidRPr="005915FA" w:rsidRDefault="00560168" w:rsidP="00560168">
      <w:pPr>
        <w:widowControl/>
        <w:shd w:val="clear" w:color="auto" w:fill="FFFFFF"/>
        <w:autoSpaceDE/>
        <w:autoSpaceDN/>
        <w:rPr>
          <w:rFonts w:ascii="Times New Roman" w:eastAsia="Times New Roman" w:hAnsi="Times New Roman" w:cs="Times New Roman"/>
          <w:sz w:val="24"/>
          <w:szCs w:val="24"/>
          <w:lang w:eastAsia="ru-RU" w:bidi="ar-SA"/>
        </w:rPr>
      </w:pPr>
    </w:p>
    <w:p w:rsidR="00560168" w:rsidRPr="008C1D6F" w:rsidRDefault="00560168" w:rsidP="00560168">
      <w:pPr>
        <w:pStyle w:val="2"/>
        <w:ind w:left="2723"/>
        <w:jc w:val="center"/>
        <w:rPr>
          <w:rFonts w:ascii="Times New Roman" w:hAnsi="Times New Roman" w:cs="Times New Roman"/>
          <w:b/>
          <w:color w:val="auto"/>
          <w:sz w:val="28"/>
          <w:szCs w:val="28"/>
        </w:rPr>
      </w:pPr>
      <w:r w:rsidRPr="008C1D6F">
        <w:rPr>
          <w:rFonts w:ascii="Times New Roman" w:hAnsi="Times New Roman" w:cs="Times New Roman"/>
          <w:b/>
          <w:color w:val="auto"/>
          <w:sz w:val="28"/>
          <w:szCs w:val="28"/>
        </w:rPr>
        <w:t>Критерії оцінювання розробки зразків документів</w:t>
      </w:r>
    </w:p>
    <w:tbl>
      <w:tblPr>
        <w:tblStyle w:val="TableGrid"/>
        <w:tblW w:w="10022" w:type="dxa"/>
        <w:tblInd w:w="-17" w:type="dxa"/>
        <w:tblCellMar>
          <w:top w:w="7" w:type="dxa"/>
          <w:left w:w="22" w:type="dxa"/>
        </w:tblCellMar>
        <w:tblLook w:val="04A0" w:firstRow="1" w:lastRow="0" w:firstColumn="1" w:lastColumn="0" w:noHBand="0" w:noVBand="1"/>
      </w:tblPr>
      <w:tblGrid>
        <w:gridCol w:w="1687"/>
        <w:gridCol w:w="6355"/>
        <w:gridCol w:w="1080"/>
        <w:gridCol w:w="900"/>
      </w:tblGrid>
      <w:tr w:rsidR="00560168" w:rsidRPr="008C1D6F" w:rsidTr="007F3855">
        <w:trPr>
          <w:trHeight w:val="286"/>
        </w:trPr>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560168" w:rsidRPr="005842A8" w:rsidRDefault="00560168" w:rsidP="007F3855">
            <w:pPr>
              <w:spacing w:line="259" w:lineRule="auto"/>
              <w:ind w:left="4" w:hanging="4"/>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Максимальна кількість балів </w:t>
            </w:r>
          </w:p>
        </w:tc>
        <w:tc>
          <w:tcPr>
            <w:tcW w:w="6354" w:type="dxa"/>
            <w:vMerge w:val="restart"/>
            <w:tcBorders>
              <w:top w:val="single" w:sz="4" w:space="0" w:color="000000"/>
              <w:left w:val="single" w:sz="4" w:space="0" w:color="000000"/>
              <w:bottom w:val="single" w:sz="4" w:space="0" w:color="000000"/>
              <w:right w:val="single" w:sz="4" w:space="0" w:color="000000"/>
            </w:tcBorders>
            <w:vAlign w:val="center"/>
          </w:tcPr>
          <w:p w:rsidR="00560168" w:rsidRPr="005842A8" w:rsidRDefault="00560168" w:rsidP="007F3855">
            <w:pPr>
              <w:spacing w:line="259" w:lineRule="auto"/>
              <w:ind w:right="80"/>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Характеристика змісту виконаної роботи </w:t>
            </w:r>
          </w:p>
        </w:tc>
        <w:tc>
          <w:tcPr>
            <w:tcW w:w="1980" w:type="dxa"/>
            <w:gridSpan w:val="2"/>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47"/>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Грамотність </w:t>
            </w:r>
          </w:p>
        </w:tc>
      </w:tr>
      <w:tr w:rsidR="00560168" w:rsidRPr="008C1D6F" w:rsidTr="007F3855">
        <w:trPr>
          <w:trHeight w:val="1524"/>
        </w:trPr>
        <w:tc>
          <w:tcPr>
            <w:tcW w:w="0" w:type="auto"/>
            <w:vMerge/>
            <w:tcBorders>
              <w:top w:val="nil"/>
              <w:left w:val="single" w:sz="4" w:space="0" w:color="000000"/>
              <w:bottom w:val="single" w:sz="4" w:space="0" w:color="000000"/>
              <w:right w:val="single" w:sz="4" w:space="0" w:color="000000"/>
            </w:tcBorders>
          </w:tcPr>
          <w:p w:rsidR="00560168" w:rsidRPr="005842A8" w:rsidRDefault="00560168" w:rsidP="007F3855">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rsidR="00560168" w:rsidRPr="005842A8" w:rsidRDefault="00560168" w:rsidP="007F3855">
            <w:pPr>
              <w:spacing w:after="16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39"/>
              <w:rPr>
                <w:rFonts w:ascii="Times New Roman" w:hAnsi="Times New Roman" w:cs="Times New Roman"/>
                <w:sz w:val="24"/>
                <w:szCs w:val="24"/>
              </w:rPr>
            </w:pPr>
            <w:r w:rsidRPr="005842A8">
              <w:rPr>
                <w:rFonts w:ascii="Times New Roman" w:eastAsia="Calibri" w:hAnsi="Times New Roman" w:cs="Times New Roman"/>
                <w:noProof/>
                <w:sz w:val="24"/>
                <w:szCs w:val="24"/>
                <w:lang w:val="ru-RU" w:eastAsia="ru-RU" w:bidi="ar-SA"/>
              </w:rPr>
              <mc:AlternateContent>
                <mc:Choice Requires="wpg">
                  <w:drawing>
                    <wp:inline distT="0" distB="0" distL="0" distR="0" wp14:anchorId="46FAEDCE" wp14:editId="2381C8B0">
                      <wp:extent cx="318465" cy="832104"/>
                      <wp:effectExtent l="0" t="0" r="0" b="0"/>
                      <wp:docPr id="3" name="Group 60148"/>
                      <wp:cNvGraphicFramePr/>
                      <a:graphic xmlns:a="http://schemas.openxmlformats.org/drawingml/2006/main">
                        <a:graphicData uri="http://schemas.microsoft.com/office/word/2010/wordprocessingGroup">
                          <wpg:wgp>
                            <wpg:cNvGrpSpPr/>
                            <wpg:grpSpPr>
                              <a:xfrm>
                                <a:off x="0" y="0"/>
                                <a:ext cx="318465" cy="832104"/>
                                <a:chOff x="0" y="0"/>
                                <a:chExt cx="318465" cy="832104"/>
                              </a:xfrm>
                            </wpg:grpSpPr>
                            <wps:wsp>
                              <wps:cNvPr id="4" name="Rectangle 5602"/>
                              <wps:cNvSpPr/>
                              <wps:spPr>
                                <a:xfrm rot="-5399999">
                                  <a:off x="-285220" y="354880"/>
                                  <a:ext cx="754825" cy="184382"/>
                                </a:xfrm>
                                <a:prstGeom prst="rect">
                                  <a:avLst/>
                                </a:prstGeom>
                                <a:ln>
                                  <a:noFill/>
                                </a:ln>
                              </wps:spPr>
                              <wps:txbx>
                                <w:txbxContent>
                                  <w:p w:rsidR="00560168" w:rsidRDefault="00560168" w:rsidP="00560168">
                                    <w:pPr>
                                      <w:spacing w:after="160" w:line="259" w:lineRule="auto"/>
                                    </w:pPr>
                                    <w:proofErr w:type="spellStart"/>
                                    <w:r>
                                      <w:t>Орфогра</w:t>
                                    </w:r>
                                    <w:proofErr w:type="spellEnd"/>
                                  </w:p>
                                </w:txbxContent>
                              </wps:txbx>
                              <wps:bodyPr horzOverflow="overflow" vert="horz" lIns="0" tIns="0" rIns="0" bIns="0" rtlCol="0">
                                <a:noAutofit/>
                              </wps:bodyPr>
                            </wps:wsp>
                            <wps:wsp>
                              <wps:cNvPr id="5" name="Rectangle 5603"/>
                              <wps:cNvSpPr/>
                              <wps:spPr>
                                <a:xfrm rot="-5399999">
                                  <a:off x="-48881" y="24291"/>
                                  <a:ext cx="282147" cy="184382"/>
                                </a:xfrm>
                                <a:prstGeom prst="rect">
                                  <a:avLst/>
                                </a:prstGeom>
                                <a:ln>
                                  <a:noFill/>
                                </a:ln>
                              </wps:spPr>
                              <wps:txbx>
                                <w:txbxContent>
                                  <w:p w:rsidR="00560168" w:rsidRDefault="00560168" w:rsidP="00560168">
                                    <w:pPr>
                                      <w:spacing w:after="160" w:line="259" w:lineRule="auto"/>
                                    </w:pPr>
                                    <w:proofErr w:type="spellStart"/>
                                    <w:r>
                                      <w:t>фія</w:t>
                                    </w:r>
                                    <w:proofErr w:type="spellEnd"/>
                                  </w:p>
                                </w:txbxContent>
                              </wps:txbx>
                              <wps:bodyPr horzOverflow="overflow" vert="horz" lIns="0" tIns="0" rIns="0" bIns="0" rtlCol="0">
                                <a:noAutofit/>
                              </wps:bodyPr>
                            </wps:wsp>
                            <wps:wsp>
                              <wps:cNvPr id="6" name="Rectangle 5604"/>
                              <wps:cNvSpPr/>
                              <wps:spPr>
                                <a:xfrm rot="-5399999">
                                  <a:off x="116051" y="583941"/>
                                  <a:ext cx="311943" cy="184382"/>
                                </a:xfrm>
                                <a:prstGeom prst="rect">
                                  <a:avLst/>
                                </a:prstGeom>
                                <a:ln>
                                  <a:noFill/>
                                </a:ln>
                              </wps:spPr>
                              <wps:txbx>
                                <w:txbxContent>
                                  <w:p w:rsidR="00560168" w:rsidRDefault="00560168" w:rsidP="00560168">
                                    <w:pPr>
                                      <w:spacing w:after="160" w:line="259" w:lineRule="auto"/>
                                    </w:pPr>
                                    <w:r>
                                      <w:t xml:space="preserve">, </w:t>
                                    </w:r>
                                    <w:proofErr w:type="spellStart"/>
                                    <w:r>
                                      <w:t>пу</w:t>
                                    </w:r>
                                    <w:proofErr w:type="spellEnd"/>
                                  </w:p>
                                </w:txbxContent>
                              </wps:txbx>
                              <wps:bodyPr horzOverflow="overflow" vert="horz" lIns="0" tIns="0" rIns="0" bIns="0" rtlCol="0">
                                <a:noAutofit/>
                              </wps:bodyPr>
                            </wps:wsp>
                            <wps:wsp>
                              <wps:cNvPr id="7" name="Rectangle 5605"/>
                              <wps:cNvSpPr/>
                              <wps:spPr>
                                <a:xfrm rot="-5399999">
                                  <a:off x="28589" y="261782"/>
                                  <a:ext cx="486867" cy="184382"/>
                                </a:xfrm>
                                <a:prstGeom prst="rect">
                                  <a:avLst/>
                                </a:prstGeom>
                                <a:ln>
                                  <a:noFill/>
                                </a:ln>
                              </wps:spPr>
                              <wps:txbx>
                                <w:txbxContent>
                                  <w:p w:rsidR="00560168" w:rsidRDefault="00560168" w:rsidP="00560168">
                                    <w:pPr>
                                      <w:spacing w:after="160" w:line="259" w:lineRule="auto"/>
                                    </w:pPr>
                                    <w:proofErr w:type="spellStart"/>
                                    <w:r>
                                      <w:t>нктуа</w:t>
                                    </w:r>
                                    <w:proofErr w:type="spellEnd"/>
                                  </w:p>
                                </w:txbxContent>
                              </wps:txbx>
                              <wps:bodyPr horzOverflow="overflow" vert="horz" lIns="0" tIns="0" rIns="0" bIns="0" rtlCol="0">
                                <a:noAutofit/>
                              </wps:bodyPr>
                            </wps:wsp>
                            <wps:wsp>
                              <wps:cNvPr id="8" name="Rectangle 5606"/>
                              <wps:cNvSpPr/>
                              <wps:spPr>
                                <a:xfrm rot="-5399999">
                                  <a:off x="142604" y="10038"/>
                                  <a:ext cx="258838" cy="184382"/>
                                </a:xfrm>
                                <a:prstGeom prst="rect">
                                  <a:avLst/>
                                </a:prstGeom>
                                <a:ln>
                                  <a:noFill/>
                                </a:ln>
                              </wps:spPr>
                              <wps:txbx>
                                <w:txbxContent>
                                  <w:p w:rsidR="00560168" w:rsidRDefault="00560168" w:rsidP="00560168">
                                    <w:pPr>
                                      <w:spacing w:after="160" w:line="259" w:lineRule="auto"/>
                                    </w:pPr>
                                    <w:proofErr w:type="spellStart"/>
                                    <w:r>
                                      <w:t>ція</w:t>
                                    </w:r>
                                    <w:proofErr w:type="spellEnd"/>
                                  </w:p>
                                </w:txbxContent>
                              </wps:txbx>
                              <wps:bodyPr horzOverflow="overflow" vert="horz" lIns="0" tIns="0" rIns="0" bIns="0" rtlCol="0">
                                <a:noAutofit/>
                              </wps:bodyPr>
                            </wps:wsp>
                            <wps:wsp>
                              <wps:cNvPr id="9" name="Rectangle 5607"/>
                              <wps:cNvSpPr/>
                              <wps:spPr>
                                <a:xfrm rot="-5399999">
                                  <a:off x="236566" y="-99425"/>
                                  <a:ext cx="50673" cy="224380"/>
                                </a:xfrm>
                                <a:prstGeom prst="rect">
                                  <a:avLst/>
                                </a:prstGeom>
                                <a:ln>
                                  <a:noFill/>
                                </a:ln>
                              </wps:spPr>
                              <wps:txbx>
                                <w:txbxContent>
                                  <w:p w:rsidR="00560168" w:rsidRDefault="00560168" w:rsidP="0056016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46FAEDCE" id="Group 60148" o:spid="_x0000_s1026" style="width:25.1pt;height:65.5pt;mso-position-horizontal-relative:char;mso-position-vertical-relative:line" coordsize="3184,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">
                      <v:rect id="Rectangle 5602" o:spid="_x0000_s1027" style="position:absolute;left:-2852;top:3548;width:754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rsidR="00560168" w:rsidRDefault="00560168" w:rsidP="00560168">
                              <w:pPr>
                                <w:spacing w:after="160" w:line="259" w:lineRule="auto"/>
                              </w:pPr>
                              <w:proofErr w:type="spellStart"/>
                              <w:r>
                                <w:t>Орфогра</w:t>
                              </w:r>
                              <w:proofErr w:type="spellEnd"/>
                            </w:p>
                          </w:txbxContent>
                        </v:textbox>
                      </v:rect>
                      <v:rect id="Rectangle 5603" o:spid="_x0000_s1028" style="position:absolute;left:-488;top:243;width:2820;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rsidR="00560168" w:rsidRDefault="00560168" w:rsidP="00560168">
                              <w:pPr>
                                <w:spacing w:after="160" w:line="259" w:lineRule="auto"/>
                              </w:pPr>
                              <w:proofErr w:type="spellStart"/>
                              <w:r>
                                <w:t>фія</w:t>
                              </w:r>
                              <w:proofErr w:type="spellEnd"/>
                            </w:p>
                          </w:txbxContent>
                        </v:textbox>
                      </v:rect>
                      <v:rect id="Rectangle 5604" o:spid="_x0000_s1029" style="position:absolute;left:1160;top:5839;width:3120;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rsidR="00560168" w:rsidRDefault="00560168" w:rsidP="00560168">
                              <w:pPr>
                                <w:spacing w:after="160" w:line="259" w:lineRule="auto"/>
                              </w:pPr>
                              <w:r>
                                <w:t xml:space="preserve">, </w:t>
                              </w:r>
                              <w:proofErr w:type="spellStart"/>
                              <w:r>
                                <w:t>пу</w:t>
                              </w:r>
                              <w:proofErr w:type="spellEnd"/>
                            </w:p>
                          </w:txbxContent>
                        </v:textbox>
                      </v:rect>
                      <v:rect id="Rectangle 5605" o:spid="_x0000_s1030" style="position:absolute;left:285;top:2618;width:486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rsidR="00560168" w:rsidRDefault="00560168" w:rsidP="00560168">
                              <w:pPr>
                                <w:spacing w:after="160" w:line="259" w:lineRule="auto"/>
                              </w:pPr>
                              <w:proofErr w:type="spellStart"/>
                              <w:r>
                                <w:t>нктуа</w:t>
                              </w:r>
                              <w:proofErr w:type="spellEnd"/>
                            </w:p>
                          </w:txbxContent>
                        </v:textbox>
                      </v:rect>
                      <v:rect id="Rectangle 5606" o:spid="_x0000_s1031" style="position:absolute;left:1426;top:101;width:258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rsidR="00560168" w:rsidRDefault="00560168" w:rsidP="00560168">
                              <w:pPr>
                                <w:spacing w:after="160" w:line="259" w:lineRule="auto"/>
                              </w:pPr>
                              <w:proofErr w:type="spellStart"/>
                              <w:r>
                                <w:t>ція</w:t>
                              </w:r>
                              <w:proofErr w:type="spellEnd"/>
                            </w:p>
                          </w:txbxContent>
                        </v:textbox>
                      </v:rect>
                      <v:rect id="Rectangle 5607" o:spid="_x0000_s1032" style="position:absolute;left:236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rsidR="00560168" w:rsidRDefault="00560168" w:rsidP="00560168">
                              <w:pPr>
                                <w:spacing w:after="160" w:line="259" w:lineRule="auto"/>
                              </w:pPr>
                              <w:r>
                                <w:t xml:space="preserve"> </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tcPr>
          <w:p w:rsidR="00560168" w:rsidRPr="008C1D6F" w:rsidRDefault="00560168" w:rsidP="007F3855">
            <w:pPr>
              <w:spacing w:line="259" w:lineRule="auto"/>
              <w:ind w:left="6"/>
              <w:rPr>
                <w:rFonts w:ascii="Times New Roman" w:hAnsi="Times New Roman" w:cs="Times New Roman"/>
                <w:sz w:val="28"/>
                <w:szCs w:val="28"/>
              </w:rPr>
            </w:pPr>
            <w:r w:rsidRPr="008C1D6F">
              <w:rPr>
                <w:rFonts w:ascii="Times New Roman" w:eastAsia="Calibri" w:hAnsi="Times New Roman" w:cs="Times New Roman"/>
                <w:noProof/>
                <w:sz w:val="28"/>
                <w:szCs w:val="28"/>
                <w:lang w:val="ru-RU" w:eastAsia="ru-RU" w:bidi="ar-SA"/>
              </w:rPr>
              <mc:AlternateContent>
                <mc:Choice Requires="wpg">
                  <w:drawing>
                    <wp:inline distT="0" distB="0" distL="0" distR="0" wp14:anchorId="44FCBB0A" wp14:editId="2EA043D4">
                      <wp:extent cx="498298" cy="819455"/>
                      <wp:effectExtent l="0" t="0" r="0" b="0"/>
                      <wp:docPr id="10" name="Group 60152"/>
                      <wp:cNvGraphicFramePr/>
                      <a:graphic xmlns:a="http://schemas.openxmlformats.org/drawingml/2006/main">
                        <a:graphicData uri="http://schemas.microsoft.com/office/word/2010/wordprocessingGroup">
                          <wpg:wgp>
                            <wpg:cNvGrpSpPr/>
                            <wpg:grpSpPr>
                              <a:xfrm>
                                <a:off x="0" y="0"/>
                                <a:ext cx="498298" cy="819455"/>
                                <a:chOff x="0" y="0"/>
                                <a:chExt cx="498298" cy="819455"/>
                              </a:xfrm>
                            </wpg:grpSpPr>
                            <wps:wsp>
                              <wps:cNvPr id="11" name="Rectangle 5608"/>
                              <wps:cNvSpPr/>
                              <wps:spPr>
                                <a:xfrm rot="-5399999">
                                  <a:off x="23479" y="597591"/>
                                  <a:ext cx="137425" cy="184382"/>
                                </a:xfrm>
                                <a:prstGeom prst="rect">
                                  <a:avLst/>
                                </a:prstGeom>
                                <a:ln>
                                  <a:noFill/>
                                </a:ln>
                              </wps:spPr>
                              <wps:txbx>
                                <w:txbxContent>
                                  <w:p w:rsidR="00560168" w:rsidRDefault="00560168" w:rsidP="00560168">
                                    <w:pPr>
                                      <w:spacing w:after="160" w:line="259" w:lineRule="auto"/>
                                    </w:pPr>
                                    <w:r>
                                      <w:t>Л</w:t>
                                    </w:r>
                                  </w:p>
                                </w:txbxContent>
                              </wps:txbx>
                              <wps:bodyPr horzOverflow="overflow" vert="horz" lIns="0" tIns="0" rIns="0" bIns="0" rtlCol="0">
                                <a:noAutofit/>
                              </wps:bodyPr>
                            </wps:wsp>
                            <wps:wsp>
                              <wps:cNvPr id="12" name="Rectangle 5609"/>
                              <wps:cNvSpPr/>
                              <wps:spPr>
                                <a:xfrm rot="-5399999">
                                  <a:off x="-301739" y="168739"/>
                                  <a:ext cx="787863" cy="184382"/>
                                </a:xfrm>
                                <a:prstGeom prst="rect">
                                  <a:avLst/>
                                </a:prstGeom>
                                <a:ln>
                                  <a:noFill/>
                                </a:ln>
                              </wps:spPr>
                              <wps:txbx>
                                <w:txbxContent>
                                  <w:p w:rsidR="00560168" w:rsidRDefault="00560168" w:rsidP="00560168">
                                    <w:pPr>
                                      <w:spacing w:after="160" w:line="259" w:lineRule="auto"/>
                                    </w:pPr>
                                    <w:proofErr w:type="spellStart"/>
                                    <w:r>
                                      <w:t>ексична</w:t>
                                    </w:r>
                                    <w:proofErr w:type="spellEnd"/>
                                    <w:r>
                                      <w:t xml:space="preserve">, </w:t>
                                    </w:r>
                                  </w:p>
                                </w:txbxContent>
                              </wps:txbx>
                              <wps:bodyPr horzOverflow="overflow" vert="horz" lIns="0" tIns="0" rIns="0" bIns="0" rtlCol="0">
                                <a:noAutofit/>
                              </wps:bodyPr>
                            </wps:wsp>
                            <wps:wsp>
                              <wps:cNvPr id="13" name="Rectangle 5610"/>
                              <wps:cNvSpPr/>
                              <wps:spPr>
                                <a:xfrm rot="-5399999">
                                  <a:off x="-272914" y="182325"/>
                                  <a:ext cx="1089874" cy="184382"/>
                                </a:xfrm>
                                <a:prstGeom prst="rect">
                                  <a:avLst/>
                                </a:prstGeom>
                                <a:ln>
                                  <a:noFill/>
                                </a:ln>
                              </wps:spPr>
                              <wps:txbx>
                                <w:txbxContent>
                                  <w:p w:rsidR="00560168" w:rsidRDefault="00560168" w:rsidP="00560168">
                                    <w:pPr>
                                      <w:spacing w:after="160" w:line="259" w:lineRule="auto"/>
                                    </w:pPr>
                                    <w:r>
                                      <w:t xml:space="preserve">граматична, </w:t>
                                    </w:r>
                                  </w:p>
                                </w:txbxContent>
                              </wps:txbx>
                              <wps:bodyPr horzOverflow="overflow" vert="horz" lIns="0" tIns="0" rIns="0" bIns="0" rtlCol="0">
                                <a:noAutofit/>
                              </wps:bodyPr>
                            </wps:wsp>
                            <wps:wsp>
                              <wps:cNvPr id="14" name="Rectangle 5611"/>
                              <wps:cNvSpPr/>
                              <wps:spPr>
                                <a:xfrm rot="-5399999">
                                  <a:off x="184403" y="456763"/>
                                  <a:ext cx="534905" cy="184382"/>
                                </a:xfrm>
                                <a:prstGeom prst="rect">
                                  <a:avLst/>
                                </a:prstGeom>
                                <a:ln>
                                  <a:noFill/>
                                </a:ln>
                              </wps:spPr>
                              <wps:txbx>
                                <w:txbxContent>
                                  <w:p w:rsidR="00560168" w:rsidRDefault="00560168" w:rsidP="00560168">
                                    <w:pPr>
                                      <w:spacing w:after="160" w:line="259" w:lineRule="auto"/>
                                    </w:pPr>
                                    <w:proofErr w:type="spellStart"/>
                                    <w:r>
                                      <w:t>стиліс</w:t>
                                    </w:r>
                                    <w:proofErr w:type="spellEnd"/>
                                  </w:p>
                                </w:txbxContent>
                              </wps:txbx>
                              <wps:bodyPr horzOverflow="overflow" vert="horz" lIns="0" tIns="0" rIns="0" bIns="0" rtlCol="0">
                                <a:noAutofit/>
                              </wps:bodyPr>
                            </wps:wsp>
                            <wps:wsp>
                              <wps:cNvPr id="15" name="Rectangle 5612"/>
                              <wps:cNvSpPr/>
                              <wps:spPr>
                                <a:xfrm rot="-5399999">
                                  <a:off x="202443" y="72467"/>
                                  <a:ext cx="498825" cy="184382"/>
                                </a:xfrm>
                                <a:prstGeom prst="rect">
                                  <a:avLst/>
                                </a:prstGeom>
                                <a:ln>
                                  <a:noFill/>
                                </a:ln>
                              </wps:spPr>
                              <wps:txbx>
                                <w:txbxContent>
                                  <w:p w:rsidR="00560168" w:rsidRDefault="00560168" w:rsidP="00560168">
                                    <w:pPr>
                                      <w:spacing w:after="160" w:line="259" w:lineRule="auto"/>
                                    </w:pPr>
                                    <w:proofErr w:type="spellStart"/>
                                    <w:r>
                                      <w:t>тична</w:t>
                                    </w:r>
                                    <w:proofErr w:type="spellEnd"/>
                                  </w:p>
                                </w:txbxContent>
                              </wps:txbx>
                              <wps:bodyPr horzOverflow="overflow" vert="horz" lIns="0" tIns="0" rIns="0" bIns="0" rtlCol="0">
                                <a:noAutofit/>
                              </wps:bodyPr>
                            </wps:wsp>
                            <wps:wsp>
                              <wps:cNvPr id="16" name="Rectangle 5613"/>
                              <wps:cNvSpPr/>
                              <wps:spPr>
                                <a:xfrm rot="-5399999">
                                  <a:off x="416396" y="-96835"/>
                                  <a:ext cx="50673" cy="224380"/>
                                </a:xfrm>
                                <a:prstGeom prst="rect">
                                  <a:avLst/>
                                </a:prstGeom>
                                <a:ln>
                                  <a:noFill/>
                                </a:ln>
                              </wps:spPr>
                              <wps:txbx>
                                <w:txbxContent>
                                  <w:p w:rsidR="00560168" w:rsidRDefault="00560168" w:rsidP="00560168">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44FCBB0A" id="Group 60152" o:spid="_x0000_s1033" style="width:39.25pt;height:64.5pt;mso-position-horizontal-relative:char;mso-position-vertical-relative:line" coordsize="498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">
                      <v:rect id="Rectangle 5608" o:spid="_x0000_s1034" style="position:absolute;left:235;top:5975;width:1374;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" filled="f" stroked="f">
                        <v:textbox inset="0,0,0,0">
                          <w:txbxContent>
                            <w:p w:rsidR="00560168" w:rsidRDefault="00560168" w:rsidP="00560168">
                              <w:pPr>
                                <w:spacing w:after="160" w:line="259" w:lineRule="auto"/>
                              </w:pPr>
                              <w:r>
                                <w:t>Л</w:t>
                              </w:r>
                            </w:p>
                          </w:txbxContent>
                        </v:textbox>
                      </v:rect>
                      <v:rect id="Rectangle 5609" o:spid="_x0000_s1035" style="position:absolute;left:-3017;top:1687;width:787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" filled="f" stroked="f">
                        <v:textbox inset="0,0,0,0">
                          <w:txbxContent>
                            <w:p w:rsidR="00560168" w:rsidRDefault="00560168" w:rsidP="00560168">
                              <w:pPr>
                                <w:spacing w:after="160" w:line="259" w:lineRule="auto"/>
                              </w:pPr>
                              <w:proofErr w:type="spellStart"/>
                              <w:r>
                                <w:t>ексична</w:t>
                              </w:r>
                              <w:proofErr w:type="spellEnd"/>
                              <w:r>
                                <w:t xml:space="preserve">, </w:t>
                              </w:r>
                            </w:p>
                          </w:txbxContent>
                        </v:textbox>
                      </v:rect>
                      <v:rect id="Rectangle 5610" o:spid="_x0000_s1036" style="position:absolute;left:-2729;top:1823;width:10898;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" filled="f" stroked="f">
                        <v:textbox inset="0,0,0,0">
                          <w:txbxContent>
                            <w:p w:rsidR="00560168" w:rsidRDefault="00560168" w:rsidP="00560168">
                              <w:pPr>
                                <w:spacing w:after="160" w:line="259" w:lineRule="auto"/>
                              </w:pPr>
                              <w:r>
                                <w:t xml:space="preserve">граматична, </w:t>
                              </w:r>
                            </w:p>
                          </w:txbxContent>
                        </v:textbox>
                      </v:rect>
                      <v:rect id="Rectangle 5611" o:spid="_x0000_s1037" style="position:absolute;left:1843;top:4568;width:534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" filled="f" stroked="f">
                        <v:textbox inset="0,0,0,0">
                          <w:txbxContent>
                            <w:p w:rsidR="00560168" w:rsidRDefault="00560168" w:rsidP="00560168">
                              <w:pPr>
                                <w:spacing w:after="160" w:line="259" w:lineRule="auto"/>
                              </w:pPr>
                              <w:proofErr w:type="spellStart"/>
                              <w:r>
                                <w:t>стиліс</w:t>
                              </w:r>
                              <w:proofErr w:type="spellEnd"/>
                            </w:p>
                          </w:txbxContent>
                        </v:textbox>
                      </v:rect>
                      <v:rect id="Rectangle 5612" o:spid="_x0000_s1038" style="position:absolute;left:2024;top:725;width:4987;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" filled="f" stroked="f">
                        <v:textbox inset="0,0,0,0">
                          <w:txbxContent>
                            <w:p w:rsidR="00560168" w:rsidRDefault="00560168" w:rsidP="00560168">
                              <w:pPr>
                                <w:spacing w:after="160" w:line="259" w:lineRule="auto"/>
                              </w:pPr>
                              <w:proofErr w:type="spellStart"/>
                              <w:r>
                                <w:t>тична</w:t>
                              </w:r>
                              <w:proofErr w:type="spellEnd"/>
                            </w:p>
                          </w:txbxContent>
                        </v:textbox>
                      </v:rect>
                      <v:rect id="Rectangle 5613" o:spid="_x0000_s1039" style="position:absolute;left:4164;top:-968;width:505;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" filled="f" stroked="f">
                        <v:textbox inset="0,0,0,0">
                          <w:txbxContent>
                            <w:p w:rsidR="00560168" w:rsidRDefault="00560168" w:rsidP="00560168">
                              <w:pPr>
                                <w:spacing w:after="160" w:line="259" w:lineRule="auto"/>
                              </w:pPr>
                              <w:r>
                                <w:t xml:space="preserve"> </w:t>
                              </w:r>
                            </w:p>
                          </w:txbxContent>
                        </v:textbox>
                      </v:rect>
                      <w10:anchorlock/>
                    </v:group>
                  </w:pict>
                </mc:Fallback>
              </mc:AlternateContent>
            </w:r>
          </w:p>
        </w:tc>
      </w:tr>
      <w:tr w:rsidR="00560168" w:rsidRPr="008C1D6F" w:rsidTr="007F3855">
        <w:trPr>
          <w:trHeight w:val="838"/>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64"/>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1-3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62" w:right="130" w:firstLine="127"/>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будує лише окремі речення; лексика висловлювання дуже  бідна. Реквізити документу не витримані.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60" w:right="139" w:firstLine="101"/>
              <w:rPr>
                <w:rFonts w:ascii="Times New Roman" w:hAnsi="Times New Roman" w:cs="Times New Roman"/>
                <w:sz w:val="24"/>
                <w:szCs w:val="24"/>
              </w:rPr>
            </w:pPr>
            <w:r w:rsidRPr="005842A8">
              <w:rPr>
                <w:rFonts w:ascii="Times New Roman" w:hAnsi="Times New Roman" w:cs="Times New Roman"/>
                <w:sz w:val="24"/>
                <w:szCs w:val="24"/>
              </w:rPr>
              <w:t xml:space="preserve">15-16 і більше </w:t>
            </w:r>
          </w:p>
        </w:tc>
        <w:tc>
          <w:tcPr>
            <w:tcW w:w="900" w:type="dxa"/>
            <w:vMerge w:val="restart"/>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after="21" w:line="259" w:lineRule="auto"/>
              <w:ind w:right="2"/>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2" w:line="259" w:lineRule="auto"/>
              <w:ind w:right="2"/>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right="2"/>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line="259" w:lineRule="auto"/>
              <w:ind w:right="59"/>
              <w:jc w:val="center"/>
              <w:rPr>
                <w:rFonts w:ascii="Times New Roman" w:hAnsi="Times New Roman" w:cs="Times New Roman"/>
                <w:sz w:val="24"/>
                <w:szCs w:val="24"/>
              </w:rPr>
            </w:pPr>
            <w:r w:rsidRPr="005842A8">
              <w:rPr>
                <w:rFonts w:ascii="Times New Roman" w:hAnsi="Times New Roman" w:cs="Times New Roman"/>
                <w:sz w:val="24"/>
                <w:szCs w:val="24"/>
              </w:rPr>
              <w:t xml:space="preserve">9-10 </w:t>
            </w:r>
          </w:p>
        </w:tc>
      </w:tr>
      <w:tr w:rsidR="00560168" w:rsidRPr="008C1D6F" w:rsidTr="007F3855">
        <w:trPr>
          <w:trHeight w:val="840"/>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64"/>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4-5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after="47" w:line="238" w:lineRule="auto"/>
              <w:ind w:left="62" w:firstLine="127"/>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будує окремі фрагменти висловлювання; лексика і граматична будова  мовлення бідна й одноманітна. </w:t>
            </w:r>
          </w:p>
          <w:p w:rsidR="00560168" w:rsidRPr="005842A8" w:rsidRDefault="00560168" w:rsidP="007F3855">
            <w:pPr>
              <w:spacing w:line="259" w:lineRule="auto"/>
              <w:ind w:left="62"/>
              <w:jc w:val="both"/>
              <w:rPr>
                <w:rFonts w:ascii="Times New Roman" w:hAnsi="Times New Roman" w:cs="Times New Roman"/>
                <w:sz w:val="24"/>
                <w:szCs w:val="24"/>
              </w:rPr>
            </w:pPr>
            <w:r w:rsidRPr="005842A8">
              <w:rPr>
                <w:rFonts w:ascii="Times New Roman" w:hAnsi="Times New Roman" w:cs="Times New Roman"/>
                <w:sz w:val="24"/>
                <w:szCs w:val="24"/>
              </w:rPr>
              <w:t xml:space="preserve">Реквізити документу не витримані.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62"/>
              <w:jc w:val="center"/>
              <w:rPr>
                <w:rFonts w:ascii="Times New Roman" w:hAnsi="Times New Roman" w:cs="Times New Roman"/>
                <w:sz w:val="24"/>
                <w:szCs w:val="24"/>
              </w:rPr>
            </w:pPr>
            <w:r w:rsidRPr="005842A8">
              <w:rPr>
                <w:rFonts w:ascii="Times New Roman" w:hAnsi="Times New Roman" w:cs="Times New Roman"/>
                <w:sz w:val="24"/>
                <w:szCs w:val="24"/>
              </w:rPr>
              <w:t xml:space="preserve">13-14 </w:t>
            </w:r>
          </w:p>
        </w:tc>
        <w:tc>
          <w:tcPr>
            <w:tcW w:w="0" w:type="auto"/>
            <w:vMerge/>
            <w:tcBorders>
              <w:top w:val="nil"/>
              <w:left w:val="single" w:sz="4" w:space="0" w:color="000000"/>
              <w:bottom w:val="single" w:sz="4" w:space="0" w:color="000000"/>
              <w:right w:val="single" w:sz="4" w:space="0" w:color="000000"/>
            </w:tcBorders>
          </w:tcPr>
          <w:p w:rsidR="00560168" w:rsidRPr="005842A8" w:rsidRDefault="00560168" w:rsidP="007F3855">
            <w:pPr>
              <w:spacing w:after="160" w:line="259" w:lineRule="auto"/>
              <w:rPr>
                <w:rFonts w:ascii="Times New Roman" w:hAnsi="Times New Roman" w:cs="Times New Roman"/>
                <w:sz w:val="24"/>
                <w:szCs w:val="24"/>
              </w:rPr>
            </w:pPr>
          </w:p>
        </w:tc>
      </w:tr>
      <w:tr w:rsidR="00560168" w:rsidRPr="008C1D6F" w:rsidTr="007F3855">
        <w:trPr>
          <w:trHeight w:val="1390"/>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6"/>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6-8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after="47" w:line="238" w:lineRule="auto"/>
              <w:ind w:left="118" w:right="140" w:firstLine="127"/>
              <w:jc w:val="both"/>
              <w:rPr>
                <w:rFonts w:ascii="Times New Roman" w:hAnsi="Times New Roman" w:cs="Times New Roman"/>
                <w:sz w:val="24"/>
                <w:szCs w:val="24"/>
              </w:rPr>
            </w:pPr>
            <w:r w:rsidRPr="005842A8">
              <w:rPr>
                <w:rFonts w:ascii="Times New Roman" w:hAnsi="Times New Roman" w:cs="Times New Roman"/>
                <w:sz w:val="24"/>
                <w:szCs w:val="24"/>
              </w:rPr>
              <w:t xml:space="preserve">За обсягом робота складає менше половини від норми; висловлювання не є завершеним текстом, хибує на непослідовність викладу, пропуск фрагментів, важливих для розуміння думки; лексика і граматична будова збіднені. </w:t>
            </w:r>
          </w:p>
          <w:p w:rsidR="00560168" w:rsidRPr="005842A8" w:rsidRDefault="00560168" w:rsidP="007F3855">
            <w:pPr>
              <w:spacing w:line="259" w:lineRule="auto"/>
              <w:ind w:left="118"/>
              <w:jc w:val="both"/>
              <w:rPr>
                <w:rFonts w:ascii="Times New Roman" w:hAnsi="Times New Roman" w:cs="Times New Roman"/>
                <w:sz w:val="24"/>
                <w:szCs w:val="24"/>
              </w:rPr>
            </w:pPr>
            <w:r w:rsidRPr="005842A8">
              <w:rPr>
                <w:rFonts w:ascii="Times New Roman" w:hAnsi="Times New Roman" w:cs="Times New Roman"/>
                <w:sz w:val="24"/>
                <w:szCs w:val="24"/>
              </w:rPr>
              <w:t xml:space="preserve">Реквізити документу не витримані.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11-12 </w:t>
            </w:r>
          </w:p>
        </w:tc>
        <w:tc>
          <w:tcPr>
            <w:tcW w:w="90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after="160" w:line="259" w:lineRule="auto"/>
              <w:rPr>
                <w:rFonts w:ascii="Times New Roman" w:hAnsi="Times New Roman" w:cs="Times New Roman"/>
                <w:sz w:val="24"/>
                <w:szCs w:val="24"/>
              </w:rPr>
            </w:pPr>
          </w:p>
        </w:tc>
      </w:tr>
      <w:tr w:rsidR="00560168" w:rsidRPr="008C1D6F" w:rsidTr="007F3855">
        <w:trPr>
          <w:trHeight w:val="2494"/>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6"/>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9-10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38"/>
              <w:jc w:val="both"/>
              <w:rPr>
                <w:rFonts w:ascii="Times New Roman" w:hAnsi="Times New Roman" w:cs="Times New Roman"/>
                <w:sz w:val="24"/>
                <w:szCs w:val="24"/>
              </w:rPr>
            </w:pPr>
            <w:r w:rsidRPr="005842A8">
              <w:rPr>
                <w:rFonts w:ascii="Times New Roman" w:hAnsi="Times New Roman" w:cs="Times New Roman"/>
                <w:sz w:val="24"/>
                <w:szCs w:val="24"/>
              </w:rPr>
              <w:t xml:space="preserve">Усне чи письмове висловлювання за обсягом складає дещо більше половини від норми і характеризується уже певною завершеністю, зв’язністю; проте є недоліки за рядом показників (до семи), наприклад: характеризується неповнотою оформлення документу; порушенням </w:t>
            </w:r>
            <w:proofErr w:type="spellStart"/>
            <w:r w:rsidRPr="005842A8">
              <w:rPr>
                <w:rFonts w:ascii="Times New Roman" w:hAnsi="Times New Roman" w:cs="Times New Roman"/>
                <w:sz w:val="24"/>
                <w:szCs w:val="24"/>
              </w:rPr>
              <w:t>послiдовності</w:t>
            </w:r>
            <w:proofErr w:type="spellEnd"/>
            <w:r w:rsidRPr="005842A8">
              <w:rPr>
                <w:rFonts w:ascii="Times New Roman" w:hAnsi="Times New Roman" w:cs="Times New Roman"/>
                <w:sz w:val="24"/>
                <w:szCs w:val="24"/>
              </w:rPr>
              <w:t xml:space="preserve"> викладу; не розрізняється основна та другорядна інформація; добір слів не завжди вдалий. Реквізити документу витримані, проте допущено упущення чи грубі порушення.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9-10 </w:t>
            </w:r>
          </w:p>
        </w:tc>
        <w:tc>
          <w:tcPr>
            <w:tcW w:w="900" w:type="dxa"/>
            <w:vMerge w:val="restart"/>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after="19"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19"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19"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lastRenderedPageBreak/>
              <w:t xml:space="preserve"> </w:t>
            </w:r>
          </w:p>
          <w:p w:rsidR="00560168" w:rsidRPr="005842A8" w:rsidRDefault="00560168" w:rsidP="007F3855">
            <w:pPr>
              <w:spacing w:after="21" w:line="259" w:lineRule="auto"/>
              <w:ind w:left="36"/>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p w:rsidR="00560168" w:rsidRPr="005842A8" w:rsidRDefault="00560168" w:rsidP="007F3855">
            <w:pPr>
              <w:spacing w:line="259" w:lineRule="auto"/>
              <w:ind w:right="22"/>
              <w:jc w:val="center"/>
              <w:rPr>
                <w:rFonts w:ascii="Times New Roman" w:hAnsi="Times New Roman" w:cs="Times New Roman"/>
                <w:sz w:val="24"/>
                <w:szCs w:val="24"/>
              </w:rPr>
            </w:pPr>
            <w:r w:rsidRPr="005842A8">
              <w:rPr>
                <w:rFonts w:ascii="Times New Roman" w:hAnsi="Times New Roman" w:cs="Times New Roman"/>
                <w:sz w:val="24"/>
                <w:szCs w:val="24"/>
              </w:rPr>
              <w:t xml:space="preserve">6-8 </w:t>
            </w:r>
          </w:p>
        </w:tc>
      </w:tr>
      <w:tr w:rsidR="00560168" w:rsidRPr="008C1D6F" w:rsidTr="007F3855">
        <w:trPr>
          <w:trHeight w:val="1393"/>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6"/>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lastRenderedPageBreak/>
              <w:t xml:space="preserve">11-12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44" w:firstLine="142"/>
              <w:jc w:val="both"/>
              <w:rPr>
                <w:rFonts w:ascii="Times New Roman" w:hAnsi="Times New Roman" w:cs="Times New Roman"/>
                <w:sz w:val="24"/>
                <w:szCs w:val="24"/>
              </w:rPr>
            </w:pPr>
            <w:r w:rsidRPr="005842A8">
              <w:rPr>
                <w:rFonts w:ascii="Times New Roman" w:hAnsi="Times New Roman" w:cs="Times New Roman"/>
                <w:sz w:val="24"/>
                <w:szCs w:val="24"/>
              </w:rPr>
              <w:t xml:space="preserve">За обсягом робота наближається до норми, у цілому є завершеною, але трапляються недоліки за низкою показників (до шести): роботі властива неточність   в </w:t>
            </w:r>
            <w:proofErr w:type="spellStart"/>
            <w:r w:rsidRPr="005842A8">
              <w:rPr>
                <w:rFonts w:ascii="Times New Roman" w:hAnsi="Times New Roman" w:cs="Times New Roman"/>
                <w:sz w:val="24"/>
                <w:szCs w:val="24"/>
              </w:rPr>
              <w:t>оформенні</w:t>
            </w:r>
            <w:proofErr w:type="spellEnd"/>
            <w:r w:rsidRPr="005842A8">
              <w:rPr>
                <w:rFonts w:ascii="Times New Roman" w:hAnsi="Times New Roman" w:cs="Times New Roman"/>
                <w:sz w:val="24"/>
                <w:szCs w:val="24"/>
              </w:rPr>
              <w:t xml:space="preserve"> реквізитів документу, бракує єдності стилю, добір слів не завжди вдалий та ін.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7-8 </w:t>
            </w:r>
          </w:p>
        </w:tc>
        <w:tc>
          <w:tcPr>
            <w:tcW w:w="0" w:type="auto"/>
            <w:vMerge/>
            <w:tcBorders>
              <w:top w:val="nil"/>
              <w:left w:val="single" w:sz="4" w:space="0" w:color="000000"/>
              <w:bottom w:val="nil"/>
              <w:right w:val="single" w:sz="4" w:space="0" w:color="000000"/>
            </w:tcBorders>
          </w:tcPr>
          <w:p w:rsidR="00560168" w:rsidRPr="005842A8" w:rsidRDefault="00560168" w:rsidP="007F3855">
            <w:pPr>
              <w:spacing w:after="160" w:line="259" w:lineRule="auto"/>
              <w:rPr>
                <w:rFonts w:ascii="Times New Roman" w:hAnsi="Times New Roman" w:cs="Times New Roman"/>
                <w:sz w:val="24"/>
                <w:szCs w:val="24"/>
              </w:rPr>
            </w:pPr>
          </w:p>
        </w:tc>
      </w:tr>
      <w:tr w:rsidR="00560168" w:rsidRPr="008C1D6F" w:rsidTr="007F3855">
        <w:trPr>
          <w:trHeight w:val="1680"/>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6"/>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lastRenderedPageBreak/>
              <w:t xml:space="preserve">13-14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44" w:firstLine="142"/>
              <w:jc w:val="both"/>
              <w:rPr>
                <w:rFonts w:ascii="Times New Roman" w:hAnsi="Times New Roman" w:cs="Times New Roman"/>
                <w:sz w:val="24"/>
                <w:szCs w:val="24"/>
              </w:rPr>
            </w:pPr>
            <w:r w:rsidRPr="005842A8">
              <w:rPr>
                <w:rFonts w:ascii="Times New Roman" w:hAnsi="Times New Roman" w:cs="Times New Roman"/>
                <w:sz w:val="24"/>
                <w:szCs w:val="24"/>
              </w:rPr>
              <w:t xml:space="preserve">За обсягом висловлювання, виклад тексту документу загалом зв’язний, дотримано його реквізити, але робота характеризується недоліками за кількома показниками (до п’яти): помітний нормативні порушенні при оформленні документа, добір слів не завжди вдалий, використано граматично неправомірні форми слова чи речення тощо.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5-6 </w:t>
            </w:r>
          </w:p>
        </w:tc>
        <w:tc>
          <w:tcPr>
            <w:tcW w:w="0" w:type="auto"/>
            <w:vMerge/>
            <w:tcBorders>
              <w:top w:val="nil"/>
              <w:left w:val="single" w:sz="4" w:space="0" w:color="000000"/>
              <w:bottom w:val="single" w:sz="4" w:space="0" w:color="000000"/>
              <w:right w:val="single" w:sz="4" w:space="0" w:color="000000"/>
            </w:tcBorders>
          </w:tcPr>
          <w:p w:rsidR="00560168" w:rsidRPr="005842A8" w:rsidRDefault="00560168" w:rsidP="007F3855">
            <w:pPr>
              <w:spacing w:after="160" w:line="259" w:lineRule="auto"/>
              <w:rPr>
                <w:rFonts w:ascii="Times New Roman" w:hAnsi="Times New Roman" w:cs="Times New Roman"/>
                <w:sz w:val="24"/>
                <w:szCs w:val="24"/>
              </w:rPr>
            </w:pPr>
          </w:p>
        </w:tc>
      </w:tr>
      <w:tr w:rsidR="00560168" w:rsidRPr="008C1D6F" w:rsidTr="007F3855">
        <w:trPr>
          <w:trHeight w:val="1712"/>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6"/>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15-16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40" w:firstLine="142"/>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самостійно створює достатньо повний, зв’язний текс документа, вдало добираються лексичні засоби, але в роботі є недоліки (до чотирьох), наприклад: неточності у дотриманні реквізитів, порушення послідовності викладу основного змісту документу; допущено орфографічні та синтаксичні помилки.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4-3 </w:t>
            </w:r>
          </w:p>
        </w:tc>
        <w:tc>
          <w:tcPr>
            <w:tcW w:w="90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55"/>
              <w:jc w:val="center"/>
              <w:rPr>
                <w:rFonts w:ascii="Times New Roman" w:hAnsi="Times New Roman" w:cs="Times New Roman"/>
                <w:sz w:val="24"/>
                <w:szCs w:val="24"/>
              </w:rPr>
            </w:pPr>
            <w:r w:rsidRPr="005842A8">
              <w:rPr>
                <w:rFonts w:ascii="Times New Roman" w:hAnsi="Times New Roman" w:cs="Times New Roman"/>
                <w:sz w:val="24"/>
                <w:szCs w:val="24"/>
              </w:rPr>
              <w:t xml:space="preserve">4-5 </w:t>
            </w:r>
          </w:p>
        </w:tc>
      </w:tr>
      <w:tr w:rsidR="00560168" w:rsidRPr="008C1D6F" w:rsidTr="007F3855">
        <w:trPr>
          <w:trHeight w:val="845"/>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17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42" w:firstLine="142"/>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самостійно будує послідовний, повний, </w:t>
            </w:r>
            <w:proofErr w:type="spellStart"/>
            <w:r w:rsidRPr="005842A8">
              <w:rPr>
                <w:rFonts w:ascii="Times New Roman" w:hAnsi="Times New Roman" w:cs="Times New Roman"/>
                <w:sz w:val="24"/>
                <w:szCs w:val="24"/>
              </w:rPr>
              <w:t>логічно</w:t>
            </w:r>
            <w:proofErr w:type="spellEnd"/>
            <w:r w:rsidRPr="005842A8">
              <w:rPr>
                <w:rFonts w:ascii="Times New Roman" w:hAnsi="Times New Roman" w:cs="Times New Roman"/>
                <w:sz w:val="24"/>
                <w:szCs w:val="24"/>
              </w:rPr>
              <w:t xml:space="preserve"> викладений текст; вдало добирає лексичні засоби, однак припускається окремих недоліків: здебільшого це тощо.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after="20" w:line="259" w:lineRule="auto"/>
              <w:ind w:right="22"/>
              <w:jc w:val="center"/>
              <w:rPr>
                <w:rFonts w:ascii="Times New Roman" w:hAnsi="Times New Roman" w:cs="Times New Roman"/>
                <w:sz w:val="24"/>
                <w:szCs w:val="24"/>
              </w:rPr>
            </w:pPr>
            <w:r w:rsidRPr="005842A8">
              <w:rPr>
                <w:rFonts w:ascii="Times New Roman" w:hAnsi="Times New Roman" w:cs="Times New Roman"/>
                <w:sz w:val="24"/>
                <w:szCs w:val="24"/>
              </w:rPr>
              <w:t xml:space="preserve">1 + 1 </w:t>
            </w:r>
          </w:p>
          <w:p w:rsidR="00560168" w:rsidRPr="005842A8" w:rsidRDefault="00560168" w:rsidP="007F3855">
            <w:pPr>
              <w:spacing w:line="259" w:lineRule="auto"/>
              <w:rPr>
                <w:rFonts w:ascii="Times New Roman" w:hAnsi="Times New Roman" w:cs="Times New Roman"/>
                <w:sz w:val="24"/>
                <w:szCs w:val="24"/>
              </w:rPr>
            </w:pPr>
            <w:r w:rsidRPr="005842A8">
              <w:rPr>
                <w:rFonts w:ascii="Times New Roman" w:hAnsi="Times New Roman" w:cs="Times New Roman"/>
                <w:sz w:val="24"/>
                <w:szCs w:val="24"/>
              </w:rPr>
              <w:t xml:space="preserve">(негруба) </w:t>
            </w:r>
          </w:p>
        </w:tc>
        <w:tc>
          <w:tcPr>
            <w:tcW w:w="90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3 </w:t>
            </w:r>
          </w:p>
        </w:tc>
      </w:tr>
      <w:tr w:rsidR="00560168" w:rsidRPr="008C1D6F" w:rsidTr="007F3855">
        <w:trPr>
          <w:trHeight w:val="1666"/>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58"/>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18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44" w:firstLine="142"/>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самостійно будує послідовний, повний текст, </w:t>
            </w:r>
            <w:proofErr w:type="spellStart"/>
            <w:r w:rsidRPr="005842A8">
              <w:rPr>
                <w:rFonts w:ascii="Times New Roman" w:hAnsi="Times New Roman" w:cs="Times New Roman"/>
                <w:sz w:val="24"/>
                <w:szCs w:val="24"/>
              </w:rPr>
              <w:t>урахову</w:t>
            </w:r>
            <w:proofErr w:type="spellEnd"/>
            <w:r w:rsidRPr="005842A8">
              <w:rPr>
                <w:rFonts w:ascii="Times New Roman" w:hAnsi="Times New Roman" w:cs="Times New Roman"/>
                <w:sz w:val="24"/>
                <w:szCs w:val="24"/>
              </w:rPr>
              <w:t xml:space="preserve"> всі вимоги до </w:t>
            </w:r>
            <w:proofErr w:type="spellStart"/>
            <w:r w:rsidRPr="005842A8">
              <w:rPr>
                <w:rFonts w:ascii="Times New Roman" w:hAnsi="Times New Roman" w:cs="Times New Roman"/>
                <w:sz w:val="24"/>
                <w:szCs w:val="24"/>
              </w:rPr>
              <w:t>виконаня</w:t>
            </w:r>
            <w:proofErr w:type="spellEnd"/>
            <w:r w:rsidRPr="005842A8">
              <w:rPr>
                <w:rFonts w:ascii="Times New Roman" w:hAnsi="Times New Roman" w:cs="Times New Roman"/>
                <w:sz w:val="24"/>
                <w:szCs w:val="24"/>
              </w:rPr>
              <w:t xml:space="preserve">  завдання, витримано всі реквізити; робота відзначається багатством словника, граматичною правильністю, додержанням стильової єдності і виразності тексту; але з обох  критеріїв допущено недоліки.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2"/>
              <w:jc w:val="center"/>
              <w:rPr>
                <w:rFonts w:ascii="Times New Roman" w:hAnsi="Times New Roman" w:cs="Times New Roman"/>
                <w:sz w:val="24"/>
                <w:szCs w:val="24"/>
              </w:rPr>
            </w:pPr>
            <w:r w:rsidRPr="005842A8">
              <w:rPr>
                <w:rFonts w:ascii="Times New Roman" w:hAnsi="Times New Roman" w:cs="Times New Roman"/>
                <w:sz w:val="24"/>
                <w:szCs w:val="24"/>
              </w:rPr>
              <w:t xml:space="preserve">1 </w:t>
            </w:r>
          </w:p>
        </w:tc>
        <w:tc>
          <w:tcPr>
            <w:tcW w:w="90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hAnsi="Times New Roman" w:cs="Times New Roman"/>
                <w:sz w:val="24"/>
                <w:szCs w:val="24"/>
              </w:rPr>
              <w:t xml:space="preserve">2 </w:t>
            </w:r>
          </w:p>
        </w:tc>
      </w:tr>
      <w:tr w:rsidR="00560168" w:rsidRPr="008C1D6F" w:rsidTr="007F3855">
        <w:trPr>
          <w:trHeight w:val="1954"/>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58"/>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19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18" w:right="144" w:firstLine="142"/>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самостійно створює відповідний тип документу (з урахуванням його виду), </w:t>
            </w:r>
            <w:proofErr w:type="spellStart"/>
            <w:r w:rsidRPr="005842A8">
              <w:rPr>
                <w:rFonts w:ascii="Times New Roman" w:hAnsi="Times New Roman" w:cs="Times New Roman"/>
                <w:sz w:val="24"/>
                <w:szCs w:val="24"/>
              </w:rPr>
              <w:t>урахову</w:t>
            </w:r>
            <w:proofErr w:type="spellEnd"/>
            <w:r w:rsidRPr="005842A8">
              <w:rPr>
                <w:rFonts w:ascii="Times New Roman" w:hAnsi="Times New Roman" w:cs="Times New Roman"/>
                <w:sz w:val="24"/>
                <w:szCs w:val="24"/>
              </w:rPr>
              <w:t xml:space="preserve"> всі вимоги до </w:t>
            </w:r>
            <w:proofErr w:type="spellStart"/>
            <w:r w:rsidRPr="005842A8">
              <w:rPr>
                <w:rFonts w:ascii="Times New Roman" w:hAnsi="Times New Roman" w:cs="Times New Roman"/>
                <w:sz w:val="24"/>
                <w:szCs w:val="24"/>
              </w:rPr>
              <w:t>виконаня</w:t>
            </w:r>
            <w:proofErr w:type="spellEnd"/>
            <w:r w:rsidRPr="005842A8">
              <w:rPr>
                <w:rFonts w:ascii="Times New Roman" w:hAnsi="Times New Roman" w:cs="Times New Roman"/>
                <w:sz w:val="24"/>
                <w:szCs w:val="24"/>
              </w:rPr>
              <w:t xml:space="preserve">  завдання, витримано всі реквізити; робота в цілому відзначається багатством словника, точністю слововживання, стилістичною єдністю, граматичною різноманітністю та відповідністю стилістичним нормам, але за одним з критеріїв допущено недолік.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jc w:val="center"/>
              <w:rPr>
                <w:rFonts w:ascii="Times New Roman" w:hAnsi="Times New Roman" w:cs="Times New Roman"/>
                <w:sz w:val="24"/>
                <w:szCs w:val="24"/>
              </w:rPr>
            </w:pPr>
            <w:r w:rsidRPr="005842A8">
              <w:rPr>
                <w:rFonts w:ascii="Times New Roman" w:hAnsi="Times New Roman" w:cs="Times New Roman"/>
                <w:sz w:val="24"/>
                <w:szCs w:val="24"/>
              </w:rPr>
              <w:t xml:space="preserve">1 (негруба) </w:t>
            </w:r>
          </w:p>
        </w:tc>
        <w:tc>
          <w:tcPr>
            <w:tcW w:w="90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67"/>
              <w:jc w:val="center"/>
              <w:rPr>
                <w:rFonts w:ascii="Times New Roman" w:hAnsi="Times New Roman" w:cs="Times New Roman"/>
                <w:sz w:val="24"/>
                <w:szCs w:val="24"/>
              </w:rPr>
            </w:pPr>
            <w:r w:rsidRPr="005842A8">
              <w:rPr>
                <w:rFonts w:ascii="Times New Roman" w:hAnsi="Times New Roman" w:cs="Times New Roman"/>
                <w:sz w:val="24"/>
                <w:szCs w:val="24"/>
              </w:rPr>
              <w:t xml:space="preserve">1 </w:t>
            </w:r>
          </w:p>
        </w:tc>
      </w:tr>
      <w:tr w:rsidR="00560168" w:rsidRPr="008C1D6F" w:rsidTr="007F3855">
        <w:trPr>
          <w:trHeight w:val="1666"/>
        </w:trPr>
        <w:tc>
          <w:tcPr>
            <w:tcW w:w="1687"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24"/>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20 </w:t>
            </w:r>
          </w:p>
        </w:tc>
        <w:tc>
          <w:tcPr>
            <w:tcW w:w="6354"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178" w:right="141"/>
              <w:jc w:val="both"/>
              <w:rPr>
                <w:rFonts w:ascii="Times New Roman" w:hAnsi="Times New Roman" w:cs="Times New Roman"/>
                <w:sz w:val="24"/>
                <w:szCs w:val="24"/>
              </w:rPr>
            </w:pPr>
            <w:r w:rsidRPr="005842A8">
              <w:rPr>
                <w:rFonts w:ascii="Times New Roman" w:hAnsi="Times New Roman" w:cs="Times New Roman"/>
                <w:sz w:val="24"/>
                <w:szCs w:val="24"/>
              </w:rPr>
              <w:t xml:space="preserve">Студент самостійно створює відповідний тип документу (з урахуванням його виду), </w:t>
            </w:r>
            <w:proofErr w:type="spellStart"/>
            <w:r w:rsidRPr="005842A8">
              <w:rPr>
                <w:rFonts w:ascii="Times New Roman" w:hAnsi="Times New Roman" w:cs="Times New Roman"/>
                <w:sz w:val="24"/>
                <w:szCs w:val="24"/>
              </w:rPr>
              <w:t>урахову</w:t>
            </w:r>
            <w:proofErr w:type="spellEnd"/>
            <w:r w:rsidRPr="005842A8">
              <w:rPr>
                <w:rFonts w:ascii="Times New Roman" w:hAnsi="Times New Roman" w:cs="Times New Roman"/>
                <w:sz w:val="24"/>
                <w:szCs w:val="24"/>
              </w:rPr>
              <w:t xml:space="preserve"> всі вимоги до </w:t>
            </w:r>
            <w:proofErr w:type="spellStart"/>
            <w:r w:rsidRPr="005842A8">
              <w:rPr>
                <w:rFonts w:ascii="Times New Roman" w:hAnsi="Times New Roman" w:cs="Times New Roman"/>
                <w:sz w:val="24"/>
                <w:szCs w:val="24"/>
              </w:rPr>
              <w:t>виконаня</w:t>
            </w:r>
            <w:proofErr w:type="spellEnd"/>
            <w:r w:rsidRPr="005842A8">
              <w:rPr>
                <w:rFonts w:ascii="Times New Roman" w:hAnsi="Times New Roman" w:cs="Times New Roman"/>
                <w:sz w:val="24"/>
                <w:szCs w:val="24"/>
              </w:rPr>
              <w:t xml:space="preserve">  завдання, витримано всі реквізити; робота відзначається багатством слововживання, граматичною та стилістичною правильністю. Відсутнє порушення </w:t>
            </w:r>
            <w:proofErr w:type="spellStart"/>
            <w:r w:rsidRPr="005842A8">
              <w:rPr>
                <w:rFonts w:ascii="Times New Roman" w:hAnsi="Times New Roman" w:cs="Times New Roman"/>
                <w:sz w:val="24"/>
                <w:szCs w:val="24"/>
              </w:rPr>
              <w:t>будьяких</w:t>
            </w:r>
            <w:proofErr w:type="spellEnd"/>
            <w:r w:rsidRPr="005842A8">
              <w:rPr>
                <w:rFonts w:ascii="Times New Roman" w:hAnsi="Times New Roman" w:cs="Times New Roman"/>
                <w:sz w:val="24"/>
                <w:szCs w:val="24"/>
              </w:rPr>
              <w:t xml:space="preserve"> </w:t>
            </w:r>
            <w:proofErr w:type="spellStart"/>
            <w:r w:rsidRPr="005842A8">
              <w:rPr>
                <w:rFonts w:ascii="Times New Roman" w:hAnsi="Times New Roman" w:cs="Times New Roman"/>
                <w:sz w:val="24"/>
                <w:szCs w:val="24"/>
              </w:rPr>
              <w:t>мовних</w:t>
            </w:r>
            <w:proofErr w:type="spellEnd"/>
            <w:r w:rsidRPr="005842A8">
              <w:rPr>
                <w:rFonts w:ascii="Times New Roman" w:hAnsi="Times New Roman" w:cs="Times New Roman"/>
                <w:sz w:val="24"/>
                <w:szCs w:val="24"/>
              </w:rPr>
              <w:t xml:space="preserve"> норм. </w:t>
            </w:r>
          </w:p>
        </w:tc>
        <w:tc>
          <w:tcPr>
            <w:tcW w:w="1080"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38"/>
              <w:jc w:val="center"/>
              <w:rPr>
                <w:rFonts w:ascii="Times New Roman" w:hAnsi="Times New Roman" w:cs="Times New Roman"/>
                <w:sz w:val="24"/>
                <w:szCs w:val="24"/>
              </w:rPr>
            </w:pPr>
            <w:r w:rsidRPr="005842A8">
              <w:rPr>
                <w:rFonts w:ascii="Times New Roman" w:hAnsi="Times New Roman" w:cs="Times New Roman"/>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560168" w:rsidRPr="008C1D6F" w:rsidRDefault="00560168" w:rsidP="007F3855">
            <w:pPr>
              <w:spacing w:line="259" w:lineRule="auto"/>
              <w:ind w:left="36"/>
              <w:jc w:val="center"/>
              <w:rPr>
                <w:rFonts w:ascii="Times New Roman" w:hAnsi="Times New Roman" w:cs="Times New Roman"/>
                <w:sz w:val="28"/>
                <w:szCs w:val="28"/>
              </w:rPr>
            </w:pPr>
            <w:r w:rsidRPr="008C1D6F">
              <w:rPr>
                <w:rFonts w:ascii="Times New Roman" w:hAnsi="Times New Roman" w:cs="Times New Roman"/>
                <w:sz w:val="28"/>
                <w:szCs w:val="28"/>
              </w:rPr>
              <w:t xml:space="preserve"> </w:t>
            </w:r>
          </w:p>
        </w:tc>
      </w:tr>
    </w:tbl>
    <w:p w:rsidR="00560168" w:rsidRDefault="00560168" w:rsidP="00560168">
      <w:pPr>
        <w:spacing w:line="360" w:lineRule="auto"/>
        <w:ind w:right="102"/>
        <w:jc w:val="both"/>
        <w:rPr>
          <w:rFonts w:ascii="Times New Roman" w:eastAsia="Times New Roman" w:hAnsi="Times New Roman" w:cs="Times New Roman"/>
          <w:b/>
          <w:sz w:val="28"/>
          <w:szCs w:val="28"/>
        </w:rPr>
      </w:pPr>
    </w:p>
    <w:p w:rsidR="00560168" w:rsidRDefault="00560168" w:rsidP="00560168">
      <w:pPr>
        <w:spacing w:line="360" w:lineRule="auto"/>
        <w:ind w:left="278" w:right="102" w:firstLine="567"/>
        <w:jc w:val="both"/>
        <w:rPr>
          <w:rFonts w:ascii="Times New Roman" w:eastAsia="Times New Roman" w:hAnsi="Times New Roman" w:cs="Times New Roman"/>
          <w:b/>
          <w:sz w:val="28"/>
          <w:szCs w:val="28"/>
        </w:rPr>
      </w:pP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Орієнтовний перелік типів документів для практичної роботи: автобіографія, акт</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анотація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висновок</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витяг з протоколу</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відгук</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відомість</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довідка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договір</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доповідна записка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звіт,</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доручення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 xml:space="preserve">інструкція </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запрошення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заява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звіт</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лист</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наказ</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огляд</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оголошення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план</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повідомлення електронною поштою (e-</w:t>
      </w:r>
      <w:proofErr w:type="spellStart"/>
      <w:r w:rsidRPr="009A5568">
        <w:rPr>
          <w:rFonts w:ascii="Times New Roman" w:hAnsi="Times New Roman" w:cs="Times New Roman"/>
          <w:sz w:val="28"/>
          <w:szCs w:val="28"/>
        </w:rPr>
        <w:t>mail</w:t>
      </w:r>
      <w:proofErr w:type="spellEnd"/>
      <w:r w:rsidRPr="009A5568">
        <w:rPr>
          <w:rFonts w:ascii="Times New Roman" w:hAnsi="Times New Roman" w:cs="Times New Roman"/>
          <w:sz w:val="28"/>
          <w:szCs w:val="28"/>
        </w:rPr>
        <w:t>)</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пояснювальна записка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lastRenderedPageBreak/>
        <w:t>пропозиція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протокол</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резюме</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рецензія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розписка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розпорядження</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список</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телеграма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телефонограма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трудова угода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угода</w:t>
      </w:r>
      <w:r w:rsidRPr="009A5568">
        <w:rPr>
          <w:rFonts w:ascii="Times New Roman" w:eastAsia="Times New Roman" w:hAnsi="Times New Roman" w:cs="Times New Roman"/>
          <w:b/>
          <w:sz w:val="28"/>
          <w:szCs w:val="28"/>
        </w:rPr>
        <w:t xml:space="preserve">, </w:t>
      </w:r>
      <w:r w:rsidRPr="009A5568">
        <w:rPr>
          <w:rFonts w:ascii="Times New Roman" w:hAnsi="Times New Roman" w:cs="Times New Roman"/>
          <w:sz w:val="28"/>
          <w:szCs w:val="28"/>
        </w:rPr>
        <w:t>характеристика.</w:t>
      </w:r>
      <w:r w:rsidRPr="009A5568">
        <w:rPr>
          <w:rFonts w:ascii="Times New Roman" w:eastAsia="Times New Roman" w:hAnsi="Times New Roman" w:cs="Times New Roman"/>
          <w:b/>
          <w:sz w:val="28"/>
          <w:szCs w:val="28"/>
        </w:rPr>
        <w:t xml:space="preserve"> </w:t>
      </w:r>
    </w:p>
    <w:p w:rsidR="00560168" w:rsidRPr="005842A8" w:rsidRDefault="00560168" w:rsidP="00560168">
      <w:pPr>
        <w:spacing w:line="360" w:lineRule="auto"/>
        <w:ind w:left="278" w:right="102" w:firstLine="567"/>
        <w:jc w:val="both"/>
        <w:rPr>
          <w:rFonts w:ascii="Times New Roman" w:hAnsi="Times New Roman" w:cs="Times New Roman"/>
          <w:sz w:val="28"/>
          <w:szCs w:val="28"/>
        </w:rPr>
      </w:pPr>
      <w:r w:rsidRPr="009A5568">
        <w:rPr>
          <w:rFonts w:ascii="Times New Roman" w:hAnsi="Times New Roman" w:cs="Times New Roman"/>
          <w:sz w:val="28"/>
          <w:szCs w:val="28"/>
        </w:rPr>
        <w:t xml:space="preserve">Обсяг </w:t>
      </w:r>
      <w:proofErr w:type="spellStart"/>
      <w:r w:rsidRPr="009A5568">
        <w:rPr>
          <w:rFonts w:ascii="Times New Roman" w:hAnsi="Times New Roman" w:cs="Times New Roman"/>
          <w:sz w:val="28"/>
          <w:szCs w:val="28"/>
        </w:rPr>
        <w:t>реферата</w:t>
      </w:r>
      <w:proofErr w:type="spellEnd"/>
      <w:r w:rsidRPr="009A5568">
        <w:rPr>
          <w:rFonts w:ascii="Times New Roman" w:hAnsi="Times New Roman" w:cs="Times New Roman"/>
          <w:sz w:val="28"/>
          <w:szCs w:val="28"/>
        </w:rPr>
        <w:t xml:space="preserve"> не повинен переви</w:t>
      </w:r>
      <w:r>
        <w:rPr>
          <w:rFonts w:ascii="Times New Roman" w:hAnsi="Times New Roman" w:cs="Times New Roman"/>
          <w:sz w:val="28"/>
          <w:szCs w:val="28"/>
        </w:rPr>
        <w:t xml:space="preserve">щувати 20 друкованих сторінок. </w:t>
      </w:r>
    </w:p>
    <w:p w:rsidR="00560168" w:rsidRDefault="00560168" w:rsidP="00560168">
      <w:pPr>
        <w:pStyle w:val="2"/>
        <w:ind w:left="2183"/>
        <w:jc w:val="both"/>
        <w:rPr>
          <w:rFonts w:ascii="Times New Roman" w:hAnsi="Times New Roman" w:cs="Times New Roman"/>
          <w:b/>
          <w:color w:val="auto"/>
          <w:sz w:val="28"/>
          <w:szCs w:val="28"/>
        </w:rPr>
      </w:pPr>
      <w:r w:rsidRPr="009A5568">
        <w:rPr>
          <w:rFonts w:ascii="Times New Roman" w:hAnsi="Times New Roman" w:cs="Times New Roman"/>
          <w:b/>
          <w:color w:val="auto"/>
          <w:sz w:val="28"/>
          <w:szCs w:val="28"/>
        </w:rPr>
        <w:t>Критерії оцінювання рефер</w:t>
      </w:r>
      <w:r>
        <w:rPr>
          <w:rFonts w:ascii="Times New Roman" w:hAnsi="Times New Roman" w:cs="Times New Roman"/>
          <w:b/>
          <w:color w:val="auto"/>
          <w:sz w:val="28"/>
          <w:szCs w:val="28"/>
        </w:rPr>
        <w:t>ату</w:t>
      </w:r>
    </w:p>
    <w:p w:rsidR="00560168" w:rsidRPr="009A5568" w:rsidRDefault="00560168" w:rsidP="00560168"/>
    <w:tbl>
      <w:tblPr>
        <w:tblStyle w:val="TableGrid"/>
        <w:tblW w:w="9643" w:type="dxa"/>
        <w:tblInd w:w="142" w:type="dxa"/>
        <w:tblCellMar>
          <w:top w:w="7" w:type="dxa"/>
          <w:left w:w="36" w:type="dxa"/>
          <w:right w:w="46" w:type="dxa"/>
        </w:tblCellMar>
        <w:tblLook w:val="04A0" w:firstRow="1" w:lastRow="0" w:firstColumn="1" w:lastColumn="0" w:noHBand="0" w:noVBand="1"/>
      </w:tblPr>
      <w:tblGrid>
        <w:gridCol w:w="569"/>
        <w:gridCol w:w="6945"/>
        <w:gridCol w:w="2129"/>
      </w:tblGrid>
      <w:tr w:rsidR="00560168" w:rsidRPr="005842A8" w:rsidTr="007F3855">
        <w:trPr>
          <w:trHeight w:val="847"/>
        </w:trPr>
        <w:tc>
          <w:tcPr>
            <w:tcW w:w="569" w:type="dxa"/>
            <w:tcBorders>
              <w:top w:val="single" w:sz="4" w:space="0" w:color="000000"/>
              <w:left w:val="single" w:sz="4" w:space="0" w:color="000000"/>
              <w:bottom w:val="single" w:sz="4" w:space="0" w:color="000000"/>
              <w:right w:val="single" w:sz="4" w:space="0" w:color="000000"/>
            </w:tcBorders>
            <w:vAlign w:val="center"/>
          </w:tcPr>
          <w:p w:rsidR="00560168" w:rsidRPr="005842A8" w:rsidRDefault="00560168" w:rsidP="007F3855">
            <w:pPr>
              <w:spacing w:after="18" w:line="259" w:lineRule="auto"/>
              <w:ind w:left="72"/>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 </w:t>
            </w:r>
          </w:p>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з/п </w:t>
            </w:r>
          </w:p>
        </w:tc>
        <w:tc>
          <w:tcPr>
            <w:tcW w:w="6945" w:type="dxa"/>
            <w:tcBorders>
              <w:top w:val="single" w:sz="4" w:space="0" w:color="000000"/>
              <w:left w:val="single" w:sz="4" w:space="0" w:color="000000"/>
              <w:bottom w:val="single" w:sz="4" w:space="0" w:color="000000"/>
              <w:right w:val="single" w:sz="4" w:space="0" w:color="000000"/>
            </w:tcBorders>
            <w:vAlign w:val="center"/>
          </w:tcPr>
          <w:p w:rsidR="00560168" w:rsidRPr="005842A8" w:rsidRDefault="00560168" w:rsidP="007F3855">
            <w:pPr>
              <w:spacing w:line="259" w:lineRule="auto"/>
              <w:ind w:left="277"/>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Критерії оцінювання роботи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right="96"/>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Максимальна </w:t>
            </w:r>
          </w:p>
          <w:p w:rsidR="00560168" w:rsidRPr="005842A8" w:rsidRDefault="00560168" w:rsidP="007F3855">
            <w:pPr>
              <w:spacing w:line="259" w:lineRule="auto"/>
              <w:ind w:firstLine="58"/>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кількість балів за кожним критерієм </w:t>
            </w:r>
          </w:p>
        </w:tc>
      </w:tr>
      <w:tr w:rsidR="00560168" w:rsidRPr="005842A8" w:rsidTr="007F3855">
        <w:trPr>
          <w:trHeight w:val="562"/>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1.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Обґрунтування актуальності, правильне і повне формулювання мети, завдань дослідження, розкриття теми дослідження.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2"/>
              <w:jc w:val="center"/>
              <w:rPr>
                <w:rFonts w:ascii="Times New Roman" w:hAnsi="Times New Roman" w:cs="Times New Roman"/>
                <w:sz w:val="24"/>
                <w:szCs w:val="24"/>
              </w:rPr>
            </w:pPr>
            <w:r w:rsidRPr="005842A8">
              <w:rPr>
                <w:rFonts w:ascii="Times New Roman" w:hAnsi="Times New Roman" w:cs="Times New Roman"/>
                <w:sz w:val="24"/>
                <w:szCs w:val="24"/>
              </w:rPr>
              <w:t xml:space="preserve">2 бали </w:t>
            </w:r>
          </w:p>
        </w:tc>
      </w:tr>
      <w:tr w:rsidR="00560168" w:rsidRPr="005842A8" w:rsidTr="007F3855">
        <w:trPr>
          <w:trHeight w:val="286"/>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2.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Складання плану реферату та списку першоджерел.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1"/>
              <w:jc w:val="center"/>
              <w:rPr>
                <w:rFonts w:ascii="Times New Roman" w:hAnsi="Times New Roman" w:cs="Times New Roman"/>
                <w:sz w:val="24"/>
                <w:szCs w:val="24"/>
              </w:rPr>
            </w:pPr>
            <w:r w:rsidRPr="005842A8">
              <w:rPr>
                <w:rFonts w:ascii="Times New Roman" w:hAnsi="Times New Roman" w:cs="Times New Roman"/>
                <w:sz w:val="24"/>
                <w:szCs w:val="24"/>
              </w:rPr>
              <w:t xml:space="preserve">2 бал </w:t>
            </w:r>
          </w:p>
        </w:tc>
      </w:tr>
      <w:tr w:rsidR="00560168" w:rsidRPr="005842A8" w:rsidTr="007F3855">
        <w:trPr>
          <w:trHeight w:val="1135"/>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3.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ight="63"/>
              <w:rPr>
                <w:rFonts w:ascii="Times New Roman" w:hAnsi="Times New Roman" w:cs="Times New Roman"/>
                <w:sz w:val="24"/>
                <w:szCs w:val="24"/>
              </w:rPr>
            </w:pPr>
            <w:r w:rsidRPr="005842A8">
              <w:rPr>
                <w:rFonts w:ascii="Times New Roman" w:hAnsi="Times New Roman" w:cs="Times New Roman"/>
                <w:sz w:val="24"/>
                <w:szCs w:val="24"/>
              </w:rPr>
              <w:t xml:space="preserve">Критичний аналіз суті та змісту першоджерел. Виклад фактів, ідей, результатів досліджень в логічній послідовності. Аналіз сучасного стану дослідження проблеми, розгляд тенденцій подальшого розвитку даного питання.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1"/>
              <w:jc w:val="center"/>
              <w:rPr>
                <w:rFonts w:ascii="Times New Roman" w:hAnsi="Times New Roman" w:cs="Times New Roman"/>
                <w:sz w:val="24"/>
                <w:szCs w:val="24"/>
              </w:rPr>
            </w:pPr>
            <w:r w:rsidRPr="005842A8">
              <w:rPr>
                <w:rFonts w:ascii="Times New Roman" w:hAnsi="Times New Roman" w:cs="Times New Roman"/>
                <w:sz w:val="24"/>
                <w:szCs w:val="24"/>
              </w:rPr>
              <w:t xml:space="preserve">6 балів </w:t>
            </w:r>
          </w:p>
        </w:tc>
      </w:tr>
      <w:tr w:rsidR="00560168" w:rsidRPr="005842A8" w:rsidTr="007F3855">
        <w:trPr>
          <w:trHeight w:val="838"/>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4.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ight="97"/>
              <w:rPr>
                <w:rFonts w:ascii="Times New Roman" w:hAnsi="Times New Roman" w:cs="Times New Roman"/>
                <w:sz w:val="24"/>
                <w:szCs w:val="24"/>
              </w:rPr>
            </w:pPr>
            <w:r w:rsidRPr="005842A8">
              <w:rPr>
                <w:rFonts w:ascii="Times New Roman" w:hAnsi="Times New Roman" w:cs="Times New Roman"/>
                <w:sz w:val="24"/>
                <w:szCs w:val="24"/>
              </w:rPr>
              <w:t xml:space="preserve">Дотримання правил реферуванням наукових публікацій. Правильне цитування теоретичних джерел, рівень узагальнень і аналізу наукових праць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2"/>
              <w:jc w:val="center"/>
              <w:rPr>
                <w:rFonts w:ascii="Times New Roman" w:hAnsi="Times New Roman" w:cs="Times New Roman"/>
                <w:sz w:val="24"/>
                <w:szCs w:val="24"/>
              </w:rPr>
            </w:pPr>
            <w:r w:rsidRPr="005842A8">
              <w:rPr>
                <w:rFonts w:ascii="Times New Roman" w:hAnsi="Times New Roman" w:cs="Times New Roman"/>
                <w:sz w:val="24"/>
                <w:szCs w:val="24"/>
              </w:rPr>
              <w:t xml:space="preserve">2 бали </w:t>
            </w:r>
          </w:p>
        </w:tc>
      </w:tr>
      <w:tr w:rsidR="00560168" w:rsidRPr="005842A8" w:rsidTr="007F3855">
        <w:trPr>
          <w:trHeight w:val="845"/>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5.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ight="57"/>
              <w:rPr>
                <w:rFonts w:ascii="Times New Roman" w:hAnsi="Times New Roman" w:cs="Times New Roman"/>
                <w:sz w:val="24"/>
                <w:szCs w:val="24"/>
              </w:rPr>
            </w:pPr>
            <w:r w:rsidRPr="005842A8">
              <w:rPr>
                <w:rFonts w:ascii="Times New Roman" w:hAnsi="Times New Roman" w:cs="Times New Roman"/>
                <w:sz w:val="24"/>
                <w:szCs w:val="24"/>
              </w:rPr>
              <w:t xml:space="preserve">Доказовість висновків, обґрунтованість власної позиції, уміння формулювати висновки, пропозиції щодо розв’язання проблеми, визначення перспектив дослідження.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2"/>
              <w:jc w:val="center"/>
              <w:rPr>
                <w:rFonts w:ascii="Times New Roman" w:hAnsi="Times New Roman" w:cs="Times New Roman"/>
                <w:sz w:val="24"/>
                <w:szCs w:val="24"/>
              </w:rPr>
            </w:pPr>
            <w:r w:rsidRPr="005842A8">
              <w:rPr>
                <w:rFonts w:ascii="Times New Roman" w:hAnsi="Times New Roman" w:cs="Times New Roman"/>
                <w:sz w:val="24"/>
                <w:szCs w:val="24"/>
              </w:rPr>
              <w:t xml:space="preserve">2 бали </w:t>
            </w:r>
          </w:p>
        </w:tc>
      </w:tr>
      <w:tr w:rsidR="00560168" w:rsidRPr="005842A8" w:rsidTr="007F3855">
        <w:trPr>
          <w:trHeight w:val="288"/>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6.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Грамотність, логічність і загальний стиль викладу.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2"/>
              <w:jc w:val="center"/>
              <w:rPr>
                <w:rFonts w:ascii="Times New Roman" w:hAnsi="Times New Roman" w:cs="Times New Roman"/>
                <w:sz w:val="24"/>
                <w:szCs w:val="24"/>
              </w:rPr>
            </w:pPr>
            <w:r w:rsidRPr="005842A8">
              <w:rPr>
                <w:rFonts w:ascii="Times New Roman" w:hAnsi="Times New Roman" w:cs="Times New Roman"/>
                <w:sz w:val="24"/>
                <w:szCs w:val="24"/>
              </w:rPr>
              <w:t xml:space="preserve">2 бали </w:t>
            </w:r>
          </w:p>
        </w:tc>
      </w:tr>
      <w:tr w:rsidR="00560168" w:rsidRPr="005842A8" w:rsidTr="007F3855">
        <w:trPr>
          <w:trHeight w:val="845"/>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7.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ight="58"/>
              <w:rPr>
                <w:rFonts w:ascii="Times New Roman" w:hAnsi="Times New Roman" w:cs="Times New Roman"/>
                <w:sz w:val="24"/>
                <w:szCs w:val="24"/>
              </w:rPr>
            </w:pPr>
            <w:r w:rsidRPr="005842A8">
              <w:rPr>
                <w:rFonts w:ascii="Times New Roman" w:hAnsi="Times New Roman" w:cs="Times New Roman"/>
                <w:sz w:val="24"/>
                <w:szCs w:val="24"/>
              </w:rPr>
              <w:t xml:space="preserve">Дотримання вимог технічного оформлення структурних елементів роботи (титульний аркуш, план, вступ, основна частина, висновки, додатки, список використаних джерел).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2"/>
              <w:jc w:val="center"/>
              <w:rPr>
                <w:rFonts w:ascii="Times New Roman" w:hAnsi="Times New Roman" w:cs="Times New Roman"/>
                <w:sz w:val="24"/>
                <w:szCs w:val="24"/>
              </w:rPr>
            </w:pPr>
            <w:r w:rsidRPr="005842A8">
              <w:rPr>
                <w:rFonts w:ascii="Times New Roman" w:hAnsi="Times New Roman" w:cs="Times New Roman"/>
                <w:sz w:val="24"/>
                <w:szCs w:val="24"/>
              </w:rPr>
              <w:t xml:space="preserve">2 бали </w:t>
            </w:r>
          </w:p>
        </w:tc>
      </w:tr>
      <w:tr w:rsidR="00560168" w:rsidRPr="005842A8" w:rsidTr="007F3855">
        <w:trPr>
          <w:trHeight w:val="1136"/>
        </w:trPr>
        <w:tc>
          <w:tcPr>
            <w:tcW w:w="56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Pr>
                <w:rFonts w:ascii="Times New Roman" w:hAnsi="Times New Roman" w:cs="Times New Roman"/>
                <w:sz w:val="24"/>
                <w:szCs w:val="24"/>
              </w:rPr>
            </w:pPr>
            <w:r w:rsidRPr="005842A8">
              <w:rPr>
                <w:rFonts w:ascii="Times New Roman" w:hAnsi="Times New Roman" w:cs="Times New Roman"/>
                <w:sz w:val="24"/>
                <w:szCs w:val="24"/>
              </w:rPr>
              <w:t xml:space="preserve">8. </w:t>
            </w:r>
          </w:p>
        </w:tc>
        <w:tc>
          <w:tcPr>
            <w:tcW w:w="6945"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72" w:right="58"/>
              <w:rPr>
                <w:rFonts w:ascii="Times New Roman" w:hAnsi="Times New Roman" w:cs="Times New Roman"/>
                <w:sz w:val="24"/>
                <w:szCs w:val="24"/>
              </w:rPr>
            </w:pPr>
            <w:r w:rsidRPr="005842A8">
              <w:rPr>
                <w:rFonts w:ascii="Times New Roman" w:hAnsi="Times New Roman" w:cs="Times New Roman"/>
                <w:sz w:val="24"/>
                <w:szCs w:val="24"/>
              </w:rPr>
              <w:t xml:space="preserve">Захист роботи: уміння усно зробити короткий виклад, дотримання логіки викладу, культура мовлення, доречність використання прикладів, презентації Microsoft Office </w:t>
            </w:r>
            <w:proofErr w:type="spellStart"/>
            <w:r w:rsidRPr="005842A8">
              <w:rPr>
                <w:rFonts w:ascii="Times New Roman" w:hAnsi="Times New Roman" w:cs="Times New Roman"/>
                <w:sz w:val="24"/>
                <w:szCs w:val="24"/>
              </w:rPr>
              <w:t>Power</w:t>
            </w:r>
            <w:proofErr w:type="spellEnd"/>
            <w:r w:rsidRPr="005842A8">
              <w:rPr>
                <w:rFonts w:ascii="Times New Roman" w:hAnsi="Times New Roman" w:cs="Times New Roman"/>
                <w:sz w:val="24"/>
                <w:szCs w:val="24"/>
              </w:rPr>
              <w:t xml:space="preserve"> </w:t>
            </w:r>
            <w:proofErr w:type="spellStart"/>
            <w:r w:rsidRPr="005842A8">
              <w:rPr>
                <w:rFonts w:ascii="Times New Roman" w:hAnsi="Times New Roman" w:cs="Times New Roman"/>
                <w:sz w:val="24"/>
                <w:szCs w:val="24"/>
              </w:rPr>
              <w:t>Point</w:t>
            </w:r>
            <w:proofErr w:type="spellEnd"/>
            <w:r w:rsidRPr="005842A8">
              <w:rPr>
                <w:rFonts w:ascii="Times New Roman" w:hAnsi="Times New Roman" w:cs="Times New Roman"/>
                <w:sz w:val="24"/>
                <w:szCs w:val="24"/>
              </w:rPr>
              <w:t xml:space="preserve"> </w:t>
            </w:r>
            <w:proofErr w:type="spellStart"/>
            <w:r w:rsidRPr="005842A8">
              <w:rPr>
                <w:rFonts w:ascii="Times New Roman" w:hAnsi="Times New Roman" w:cs="Times New Roman"/>
                <w:sz w:val="24"/>
                <w:szCs w:val="24"/>
              </w:rPr>
              <w:t>аба</w:t>
            </w:r>
            <w:proofErr w:type="spellEnd"/>
            <w:r w:rsidRPr="005842A8">
              <w:rPr>
                <w:rFonts w:ascii="Times New Roman" w:hAnsi="Times New Roman" w:cs="Times New Roman"/>
                <w:sz w:val="24"/>
                <w:szCs w:val="24"/>
              </w:rPr>
              <w:t xml:space="preserve"> карти знань Bubbls.us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1"/>
              <w:jc w:val="center"/>
              <w:rPr>
                <w:rFonts w:ascii="Times New Roman" w:hAnsi="Times New Roman" w:cs="Times New Roman"/>
                <w:sz w:val="24"/>
                <w:szCs w:val="24"/>
              </w:rPr>
            </w:pPr>
            <w:r w:rsidRPr="005842A8">
              <w:rPr>
                <w:rFonts w:ascii="Times New Roman" w:hAnsi="Times New Roman" w:cs="Times New Roman"/>
                <w:sz w:val="24"/>
                <w:szCs w:val="24"/>
              </w:rPr>
              <w:t xml:space="preserve">2 балів </w:t>
            </w:r>
          </w:p>
        </w:tc>
      </w:tr>
      <w:tr w:rsidR="00560168" w:rsidRPr="005842A8" w:rsidTr="007F3855">
        <w:trPr>
          <w:trHeight w:val="286"/>
        </w:trPr>
        <w:tc>
          <w:tcPr>
            <w:tcW w:w="569" w:type="dxa"/>
            <w:tcBorders>
              <w:top w:val="single" w:sz="4" w:space="0" w:color="000000"/>
              <w:left w:val="single" w:sz="4" w:space="0" w:color="000000"/>
              <w:bottom w:val="single" w:sz="4" w:space="0" w:color="000000"/>
              <w:right w:val="nil"/>
            </w:tcBorders>
          </w:tcPr>
          <w:p w:rsidR="00560168" w:rsidRPr="005842A8" w:rsidRDefault="00560168" w:rsidP="007F3855">
            <w:pPr>
              <w:spacing w:after="160" w:line="259" w:lineRule="auto"/>
              <w:rPr>
                <w:rFonts w:ascii="Times New Roman" w:hAnsi="Times New Roman" w:cs="Times New Roman"/>
                <w:sz w:val="24"/>
                <w:szCs w:val="24"/>
              </w:rPr>
            </w:pPr>
          </w:p>
        </w:tc>
        <w:tc>
          <w:tcPr>
            <w:tcW w:w="6945" w:type="dxa"/>
            <w:tcBorders>
              <w:top w:val="single" w:sz="4" w:space="0" w:color="000000"/>
              <w:left w:val="nil"/>
              <w:bottom w:val="single" w:sz="4" w:space="0" w:color="000000"/>
              <w:right w:val="single" w:sz="4" w:space="0" w:color="000000"/>
            </w:tcBorders>
          </w:tcPr>
          <w:p w:rsidR="00560168" w:rsidRPr="005842A8" w:rsidRDefault="00560168" w:rsidP="007F3855">
            <w:pPr>
              <w:spacing w:line="259" w:lineRule="auto"/>
              <w:ind w:right="57"/>
              <w:jc w:val="right"/>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Разом </w:t>
            </w:r>
          </w:p>
        </w:tc>
        <w:tc>
          <w:tcPr>
            <w:tcW w:w="2129" w:type="dxa"/>
            <w:tcBorders>
              <w:top w:val="single" w:sz="4" w:space="0" w:color="000000"/>
              <w:left w:val="single" w:sz="4" w:space="0" w:color="000000"/>
              <w:bottom w:val="single" w:sz="4" w:space="0" w:color="000000"/>
              <w:right w:val="single" w:sz="4" w:space="0" w:color="000000"/>
            </w:tcBorders>
          </w:tcPr>
          <w:p w:rsidR="00560168" w:rsidRPr="005842A8" w:rsidRDefault="00560168" w:rsidP="007F3855">
            <w:pPr>
              <w:spacing w:line="259" w:lineRule="auto"/>
              <w:ind w:left="273"/>
              <w:jc w:val="center"/>
              <w:rPr>
                <w:rFonts w:ascii="Times New Roman" w:hAnsi="Times New Roman" w:cs="Times New Roman"/>
                <w:sz w:val="24"/>
                <w:szCs w:val="24"/>
              </w:rPr>
            </w:pPr>
            <w:r w:rsidRPr="005842A8">
              <w:rPr>
                <w:rFonts w:ascii="Times New Roman" w:eastAsia="Times New Roman" w:hAnsi="Times New Roman" w:cs="Times New Roman"/>
                <w:b/>
                <w:sz w:val="24"/>
                <w:szCs w:val="24"/>
              </w:rPr>
              <w:t xml:space="preserve">20 балів </w:t>
            </w:r>
          </w:p>
        </w:tc>
      </w:tr>
    </w:tbl>
    <w:p w:rsidR="0009341C" w:rsidRPr="00560168" w:rsidRDefault="0009341C">
      <w:pPr>
        <w:rPr>
          <w:rFonts w:ascii="Times New Roman" w:hAnsi="Times New Roman" w:cs="Times New Roman"/>
          <w:sz w:val="28"/>
          <w:szCs w:val="28"/>
        </w:rPr>
      </w:pPr>
    </w:p>
    <w:sectPr w:rsidR="0009341C" w:rsidRPr="005601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68"/>
    <w:rsid w:val="0009341C"/>
    <w:rsid w:val="00560168"/>
    <w:rsid w:val="0087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9416"/>
  <w15:chartTrackingRefBased/>
  <w15:docId w15:val="{5F1DEFF8-7142-467D-943E-18DC48E1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0168"/>
    <w:pPr>
      <w:widowControl w:val="0"/>
      <w:autoSpaceDE w:val="0"/>
      <w:autoSpaceDN w:val="0"/>
      <w:spacing w:after="0" w:line="240" w:lineRule="auto"/>
    </w:pPr>
    <w:rPr>
      <w:rFonts w:ascii="Arial" w:eastAsia="Arial" w:hAnsi="Arial" w:cs="Arial"/>
      <w:lang w:val="uk-UA" w:eastAsia="uk-UA" w:bidi="uk-UA"/>
    </w:rPr>
  </w:style>
  <w:style w:type="paragraph" w:styleId="2">
    <w:name w:val="heading 2"/>
    <w:basedOn w:val="a"/>
    <w:next w:val="a"/>
    <w:link w:val="20"/>
    <w:uiPriority w:val="9"/>
    <w:semiHidden/>
    <w:unhideWhenUsed/>
    <w:qFormat/>
    <w:rsid w:val="005601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60168"/>
    <w:rPr>
      <w:rFonts w:asciiTheme="majorHAnsi" w:eastAsiaTheme="majorEastAsia" w:hAnsiTheme="majorHAnsi" w:cstheme="majorBidi"/>
      <w:color w:val="2E74B5" w:themeColor="accent1" w:themeShade="BF"/>
      <w:sz w:val="26"/>
      <w:szCs w:val="26"/>
      <w:lang w:val="uk-UA" w:eastAsia="uk-UA" w:bidi="uk-UA"/>
    </w:rPr>
  </w:style>
  <w:style w:type="table" w:customStyle="1" w:styleId="TableGrid">
    <w:name w:val="TableGrid"/>
    <w:rsid w:val="0056016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1542</Words>
  <Characters>8791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2025-09-30T18:44:00Z</dcterms:created>
  <dcterms:modified xsi:type="dcterms:W3CDTF">2025-09-30T19:07:00Z</dcterms:modified>
</cp:coreProperties>
</file>